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6"/>
        <w:gridCol w:w="3081"/>
        <w:gridCol w:w="926"/>
        <w:gridCol w:w="968"/>
        <w:gridCol w:w="409"/>
        <w:gridCol w:w="336"/>
        <w:gridCol w:w="6610"/>
        <w:gridCol w:w="992"/>
        <w:gridCol w:w="928"/>
      </w:tblGrid>
      <w:tr w:rsidR="003F3D69" w:rsidTr="003F3D69">
        <w:trPr>
          <w:trHeight w:val="562"/>
        </w:trPr>
        <w:tc>
          <w:tcPr>
            <w:tcW w:w="14786" w:type="dxa"/>
            <w:gridSpan w:val="9"/>
          </w:tcPr>
          <w:p w:rsidR="003F3D69" w:rsidRPr="00EC30AF" w:rsidRDefault="003F3D69" w:rsidP="003F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 планирование по химии в 8 классе по программе О.С.Габриеляна.</w:t>
            </w:r>
          </w:p>
        </w:tc>
      </w:tr>
      <w:tr w:rsidR="003F3D69" w:rsidTr="003F3D69">
        <w:trPr>
          <w:trHeight w:val="137"/>
        </w:trPr>
        <w:tc>
          <w:tcPr>
            <w:tcW w:w="536" w:type="dxa"/>
            <w:vMerge w:val="restart"/>
          </w:tcPr>
          <w:p w:rsidR="003F3D69" w:rsidRPr="00EC30AF" w:rsidRDefault="003F3D69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081" w:type="dxa"/>
            <w:vMerge w:val="restart"/>
          </w:tcPr>
          <w:p w:rsidR="003F3D69" w:rsidRPr="00EC30AF" w:rsidRDefault="003F3D69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1894" w:type="dxa"/>
            <w:gridSpan w:val="2"/>
          </w:tcPr>
          <w:p w:rsidR="003F3D69" w:rsidRPr="00EC30AF" w:rsidRDefault="003F3D69" w:rsidP="003F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9" w:type="dxa"/>
            <w:vMerge w:val="restart"/>
          </w:tcPr>
          <w:p w:rsidR="003F3D69" w:rsidRDefault="003F3D69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  <w:tc>
          <w:tcPr>
            <w:tcW w:w="6946" w:type="dxa"/>
            <w:gridSpan w:val="2"/>
            <w:vMerge w:val="restart"/>
          </w:tcPr>
          <w:p w:rsidR="003F3D69" w:rsidRPr="00EC30AF" w:rsidRDefault="003F3D69" w:rsidP="003F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92" w:type="dxa"/>
            <w:vMerge w:val="restart"/>
          </w:tcPr>
          <w:p w:rsidR="003F3D69" w:rsidRPr="00EC30AF" w:rsidRDefault="003F3D69" w:rsidP="0097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28" w:type="dxa"/>
            <w:vMerge w:val="restart"/>
          </w:tcPr>
          <w:p w:rsidR="003F3D69" w:rsidRPr="009874E6" w:rsidRDefault="003F3D69" w:rsidP="0098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6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об </w:t>
            </w:r>
            <w:proofErr w:type="spellStart"/>
            <w:r w:rsidRPr="009874E6">
              <w:rPr>
                <w:rFonts w:ascii="Times New Roman" w:hAnsi="Times New Roman" w:cs="Times New Roman"/>
                <w:sz w:val="20"/>
                <w:szCs w:val="20"/>
              </w:rPr>
              <w:t>использ-ии</w:t>
            </w:r>
            <w:proofErr w:type="spellEnd"/>
          </w:p>
          <w:p w:rsidR="003F3D69" w:rsidRPr="009874E6" w:rsidRDefault="003F3D69" w:rsidP="0098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4E6">
              <w:rPr>
                <w:rFonts w:ascii="Times New Roman" w:hAnsi="Times New Roman" w:cs="Times New Roman"/>
                <w:sz w:val="20"/>
                <w:szCs w:val="20"/>
              </w:rPr>
              <w:t>ЦОРов</w:t>
            </w:r>
            <w:proofErr w:type="spellEnd"/>
            <w:r w:rsidRPr="009874E6">
              <w:rPr>
                <w:rFonts w:ascii="Times New Roman" w:hAnsi="Times New Roman" w:cs="Times New Roman"/>
                <w:sz w:val="20"/>
                <w:szCs w:val="20"/>
              </w:rPr>
              <w:t xml:space="preserve"> и ИД </w:t>
            </w:r>
            <w:proofErr w:type="spellStart"/>
            <w:r w:rsidRPr="009874E6">
              <w:rPr>
                <w:rFonts w:ascii="Times New Roman" w:hAnsi="Times New Roman" w:cs="Times New Roman"/>
                <w:sz w:val="20"/>
                <w:szCs w:val="20"/>
              </w:rPr>
              <w:t>през-ии</w:t>
            </w:r>
            <w:proofErr w:type="spellEnd"/>
          </w:p>
        </w:tc>
      </w:tr>
      <w:tr w:rsidR="003F3D69" w:rsidTr="003F3D69">
        <w:trPr>
          <w:trHeight w:val="137"/>
        </w:trPr>
        <w:tc>
          <w:tcPr>
            <w:tcW w:w="536" w:type="dxa"/>
            <w:vMerge/>
          </w:tcPr>
          <w:p w:rsidR="003F3D69" w:rsidRPr="00EC30AF" w:rsidRDefault="003F3D69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3F3D69" w:rsidRPr="00EC30AF" w:rsidRDefault="003F3D69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F3D69" w:rsidRPr="00EC30AF" w:rsidRDefault="003F3D69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8" w:type="dxa"/>
          </w:tcPr>
          <w:p w:rsidR="003F3D69" w:rsidRPr="00EC30AF" w:rsidRDefault="003F3D69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9" w:type="dxa"/>
            <w:vMerge/>
          </w:tcPr>
          <w:p w:rsidR="003F3D69" w:rsidRPr="00EC30AF" w:rsidRDefault="003F3D69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3F3D69" w:rsidRPr="00EC30AF" w:rsidRDefault="003F3D69" w:rsidP="003F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3D69" w:rsidRPr="00EC30AF" w:rsidRDefault="003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F3D69" w:rsidRPr="00EC30AF" w:rsidRDefault="003F3D69" w:rsidP="0098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D" w:rsidTr="003F3D69">
        <w:trPr>
          <w:trHeight w:val="129"/>
        </w:trPr>
        <w:tc>
          <w:tcPr>
            <w:tcW w:w="14786" w:type="dxa"/>
            <w:gridSpan w:val="9"/>
          </w:tcPr>
          <w:p w:rsidR="00454AFD" w:rsidRPr="009874E6" w:rsidRDefault="00B80DB0" w:rsidP="005A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Введение. Первоначальные химические понятия (6ч)</w:t>
            </w:r>
          </w:p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B80DB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454AFD" w:rsidRPr="00EC30AF" w:rsidRDefault="00B80DB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Предмет химии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Знать предмет химии, что изучает.</w:t>
            </w:r>
          </w:p>
        </w:tc>
        <w:tc>
          <w:tcPr>
            <w:tcW w:w="992" w:type="dxa"/>
          </w:tcPr>
          <w:p w:rsidR="00454AFD" w:rsidRPr="00EC30AF" w:rsidRDefault="0045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54AFD" w:rsidRPr="00EC30AF" w:rsidRDefault="0045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Знать определение важнейших понятий: простые и сложные вещества, химический элемент, атом, молекула. Различать понятия «вещество» и «тело», «простое вещество» и «химический элемент».</w:t>
            </w:r>
          </w:p>
        </w:tc>
        <w:tc>
          <w:tcPr>
            <w:tcW w:w="992" w:type="dxa"/>
          </w:tcPr>
          <w:p w:rsidR="00454AFD" w:rsidRPr="00EC30AF" w:rsidRDefault="0045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54AFD" w:rsidRPr="00EC30AF" w:rsidRDefault="0045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Химическая реакция.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Уметь отличать химические реакции от физических явлений. Использовать приобретенные знания для безопасно обращения с веществами и материалами. Экологически грамотного поведения в окружающей среде, оценки влияния химического загрязнения окружающей среды на организм человека.</w:t>
            </w:r>
          </w:p>
        </w:tc>
        <w:tc>
          <w:tcPr>
            <w:tcW w:w="992" w:type="dxa"/>
          </w:tcPr>
          <w:p w:rsidR="00454AFD" w:rsidRPr="00EC30AF" w:rsidRDefault="0045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54AFD" w:rsidRPr="00EC30AF" w:rsidRDefault="0045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Уметь определять положение химического элемента в периодической системе. Уметь называть химические элементы. Знать знаки первых 20 химических элементов.</w:t>
            </w:r>
          </w:p>
        </w:tc>
        <w:tc>
          <w:tcPr>
            <w:tcW w:w="992" w:type="dxa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Опрос наизусть</w:t>
            </w:r>
          </w:p>
        </w:tc>
        <w:tc>
          <w:tcPr>
            <w:tcW w:w="928" w:type="dxa"/>
          </w:tcPr>
          <w:p w:rsidR="00454AFD" w:rsidRPr="00EC30AF" w:rsidRDefault="0045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массы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Закон постоянства химического состава. Качественный и количественный состав вещества. Находить относительные  атомную и молекулярную массы. Атомная единица массы.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Расчеты по химической формуле вещества.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Уметь вычислять массовую долю химического элемента по формуле соединения.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5A0F4C" w:rsidTr="003F3D69">
        <w:trPr>
          <w:trHeight w:val="137"/>
        </w:trPr>
        <w:tc>
          <w:tcPr>
            <w:tcW w:w="14786" w:type="dxa"/>
            <w:gridSpan w:val="9"/>
          </w:tcPr>
          <w:p w:rsidR="005A0F4C" w:rsidRPr="009874E6" w:rsidRDefault="005A0F4C" w:rsidP="005A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Атомы химических элементов  (9ч)</w:t>
            </w:r>
          </w:p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Уметь объяснять физический смысл атомного (порядкового) номера химического элемента.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Ядерные реакции. Изотопы.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«химический элемент».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Уметь объяснять физический смысл номера группы и периода, составлять схемы строения атомов первых 20 элементов периодической системы химических элементов Д.И.Менделеева.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2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Знать формулировку периодического закона. Уметь объяснять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EC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понятий: «химическая связь»,  «ион», «ионная связь». Уметь определять тип химической связи (</w:t>
            </w:r>
            <w:proofErr w:type="gramStart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  <w:proofErr w:type="gramEnd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) в соединениях.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связь.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EC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химической связи (</w:t>
            </w:r>
            <w:proofErr w:type="gramStart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proofErr w:type="gramEnd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 xml:space="preserve"> неполярная) в соединениях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связь.</w:t>
            </w:r>
          </w:p>
        </w:tc>
        <w:tc>
          <w:tcPr>
            <w:tcW w:w="92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EC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химической связи (</w:t>
            </w:r>
            <w:proofErr w:type="gramStart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proofErr w:type="gramEnd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полярная) в соединениях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92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EC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Знать определение металлической связи, объяснять свойства металлов, исходя из типа химической связи, находить черты сходства и различия её с ковалентной и ионной связью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Повторение. Урок повторения, систематизации и коррекции знаний по изученным темам.</w:t>
            </w:r>
          </w:p>
        </w:tc>
        <w:tc>
          <w:tcPr>
            <w:tcW w:w="92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45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1,2.</w:t>
            </w:r>
          </w:p>
        </w:tc>
        <w:tc>
          <w:tcPr>
            <w:tcW w:w="926" w:type="dxa"/>
          </w:tcPr>
          <w:p w:rsidR="00454AFD" w:rsidRPr="00EC30AF" w:rsidRDefault="00267B23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Default="00454AFD"/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5A0F4C" w:rsidTr="003F3D69">
        <w:trPr>
          <w:trHeight w:val="137"/>
        </w:trPr>
        <w:tc>
          <w:tcPr>
            <w:tcW w:w="14786" w:type="dxa"/>
            <w:gridSpan w:val="9"/>
          </w:tcPr>
          <w:p w:rsidR="005A0F4C" w:rsidRPr="005A0F4C" w:rsidRDefault="005A0F4C" w:rsidP="005A0F4C">
            <w:pPr>
              <w:jc w:val="center"/>
              <w:rPr>
                <w:i/>
              </w:rPr>
            </w:pPr>
            <w:r w:rsidRPr="005A0F4C">
              <w:rPr>
                <w:i/>
              </w:rPr>
              <w:t>Тема 3. Простые вещества (7ч).</w:t>
            </w:r>
          </w:p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  <w:proofErr w:type="gramStart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еталлы</w:t>
            </w:r>
          </w:p>
        </w:tc>
        <w:tc>
          <w:tcPr>
            <w:tcW w:w="926" w:type="dxa"/>
          </w:tcPr>
          <w:p w:rsidR="00454AFD" w:rsidRPr="00EC30AF" w:rsidRDefault="00526210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0DB0" w:rsidRPr="00EC30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EC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Знать общие физические свойства металлов. Характеризовать связь между составом, строением и свойствами металлов.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  <w:proofErr w:type="gramStart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еметаллы</w:t>
            </w:r>
          </w:p>
        </w:tc>
        <w:tc>
          <w:tcPr>
            <w:tcW w:w="926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EC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физические свойства неметаллов. Понимать связь между составом, строением и свойствами неметаллов.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Молярная масса.</w:t>
            </w:r>
          </w:p>
        </w:tc>
        <w:tc>
          <w:tcPr>
            <w:tcW w:w="926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EC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понятий: «моль», «молярная масса». Уметь вычислять молярную массу по формуле  соединения, массу </w:t>
            </w:r>
            <w:r w:rsidRPr="00E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и число частиц по известному количеству вещества.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1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 Закон Авогадро.</w:t>
            </w:r>
          </w:p>
        </w:tc>
        <w:tc>
          <w:tcPr>
            <w:tcW w:w="926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Pr="00EC30AF" w:rsidRDefault="00EC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F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молярного объема  газов. Уметь вычислять объем газа по его количеству, массу определённого объема или числа молекул газа </w:t>
            </w:r>
            <w:proofErr w:type="gramStart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30AF">
              <w:rPr>
                <w:rFonts w:ascii="Times New Roman" w:hAnsi="Times New Roman" w:cs="Times New Roman"/>
                <w:sz w:val="24"/>
                <w:szCs w:val="24"/>
              </w:rPr>
              <w:t>и обратные задачи).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EC30AF" w:rsidRDefault="00EC30AF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1" w:type="dxa"/>
          </w:tcPr>
          <w:p w:rsidR="00454AFD" w:rsidRPr="005A0F4C" w:rsidRDefault="005A0F4C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C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понятий «количество вещества», «молярная масса», «молярный объем», «число Авогадро».</w:t>
            </w:r>
          </w:p>
        </w:tc>
        <w:tc>
          <w:tcPr>
            <w:tcW w:w="926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EC30AF" w:rsidRDefault="00454AFD" w:rsidP="00E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Default="00454AFD"/>
        </w:tc>
        <w:tc>
          <w:tcPr>
            <w:tcW w:w="6946" w:type="dxa"/>
            <w:gridSpan w:val="2"/>
          </w:tcPr>
          <w:p w:rsidR="00454AFD" w:rsidRDefault="005A0F4C">
            <w:r>
              <w:t>Научиться решать задачи на количество вещества.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«Простые вещества».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5A0F4C" w:rsidTr="003F3D69">
        <w:trPr>
          <w:trHeight w:val="129"/>
        </w:trPr>
        <w:tc>
          <w:tcPr>
            <w:tcW w:w="14786" w:type="dxa"/>
            <w:gridSpan w:val="9"/>
          </w:tcPr>
          <w:p w:rsidR="005A0F4C" w:rsidRPr="009874E6" w:rsidRDefault="005A0F4C" w:rsidP="009874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Соединения химических элементов. (14 ч)</w:t>
            </w:r>
          </w:p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Степень окисления и валентность.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определять валентность и степень окисления элементов в бинарных соединениях, составлять формулы соединений по степени  окисления. Называть бинарные соединения.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Важнейшие классы бинарных соединений – оксиды и летучие водородные соединения.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вещества к классу оксидов, называть его, составлять формулы оксидов.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вещества к классу оснований, называть его, составлять формулы оснований. Знать качественную реакцию на углекислый газ. На распознавание щелочей.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вещества к классу кислот, знать формулы и названия кислот. Знать качественную реакцию на распознавание кислот.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вещества к классу солей, составлять формулы и названия солей.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и объяснять  свойства вещества на </w:t>
            </w: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вида химической связи и типа кристаллической решетки.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1" w:type="dxa"/>
          </w:tcPr>
          <w:p w:rsidR="00454AFD" w:rsidRPr="009874E6" w:rsidRDefault="005A0F4C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доли компонентов смеси (раствора).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нахождение  объемной и массовой долей смеси.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обращаться с химической посудой и лабораторным оборудованием.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химической лаборатории.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Знать правила  техники безопасности при работе в школьной лаборатории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 заданной массовой долей растворенного вещества.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готовить растворы  заданной концентрации.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«Соединения химических элементов»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2A0BF6" w:rsidTr="003F3D69">
        <w:trPr>
          <w:trHeight w:val="129"/>
        </w:trPr>
        <w:tc>
          <w:tcPr>
            <w:tcW w:w="14786" w:type="dxa"/>
            <w:gridSpan w:val="9"/>
          </w:tcPr>
          <w:p w:rsidR="002A0BF6" w:rsidRPr="009874E6" w:rsidRDefault="002A0BF6" w:rsidP="0098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b/>
                <w:sz w:val="24"/>
                <w:szCs w:val="24"/>
              </w:rPr>
              <w:t>Тема 5. Изменения, происходящие с веществами. (13ч)</w:t>
            </w:r>
          </w:p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Физические явления.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Знать способы разделения смесей.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обращаться с химической посудой и лабораторным оборудованием при проведении опытов с целью очистки  загрязненной поваренной соли.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«химическая реакция»,  признаки и условия течения химических реакций, типы реакций по поглощению или выделению энергии.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понятия  «химическая реакция». Уметь составлять уравнения химических реакций на основе закона </w:t>
            </w: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массы веществ.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2A0BF6" w:rsidTr="003F3D69">
        <w:trPr>
          <w:trHeight w:val="129"/>
        </w:trPr>
        <w:tc>
          <w:tcPr>
            <w:tcW w:w="536" w:type="dxa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81" w:type="dxa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926" w:type="dxa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vMerge w:val="restart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вычислять по химическим уравнениям массу, объем или количество одного из продуктов реакции по массе исходного вещества и вещества, содержащую определённую долю примесей.</w:t>
            </w:r>
          </w:p>
        </w:tc>
        <w:tc>
          <w:tcPr>
            <w:tcW w:w="992" w:type="dxa"/>
          </w:tcPr>
          <w:p w:rsidR="002A0BF6" w:rsidRDefault="002A0BF6"/>
        </w:tc>
        <w:tc>
          <w:tcPr>
            <w:tcW w:w="928" w:type="dxa"/>
          </w:tcPr>
          <w:p w:rsidR="002A0BF6" w:rsidRDefault="002A0BF6"/>
        </w:tc>
      </w:tr>
      <w:tr w:rsidR="002A0BF6" w:rsidTr="003F3D69">
        <w:trPr>
          <w:trHeight w:val="137"/>
        </w:trPr>
        <w:tc>
          <w:tcPr>
            <w:tcW w:w="536" w:type="dxa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1" w:type="dxa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926" w:type="dxa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vMerge/>
          </w:tcPr>
          <w:p w:rsidR="002A0BF6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BF6" w:rsidRDefault="002A0BF6"/>
        </w:tc>
        <w:tc>
          <w:tcPr>
            <w:tcW w:w="928" w:type="dxa"/>
          </w:tcPr>
          <w:p w:rsidR="002A0BF6" w:rsidRDefault="002A0BF6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Реакции разложения.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отличать реакции разложения от других типов реакций, составлять уравнения реакций данного типа.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Реакции соединения.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отличать реакции соединения от других типов реакций, составлять уравнения реакций данного типа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Реакции замещения.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отличать реакции замещения от других типов реакций,  знать условия течения и уметь составлять уравнения реакций взаимодействия металлов с растворами  кислот и солей, используя ряд активности металлов.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1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Реакции обмена.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отличать реакции обмена от других типов реакций,  составлять уравнения реакций данного типа, определять возможность протекания  реакций обмена в растворах до конца.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2A0BF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реакций, характеризующих химические свойства воды, определять типы химических реакций.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gramStart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с веществами».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3A1221" w:rsidTr="003F3D69">
        <w:trPr>
          <w:trHeight w:val="129"/>
        </w:trPr>
        <w:tc>
          <w:tcPr>
            <w:tcW w:w="14786" w:type="dxa"/>
            <w:gridSpan w:val="9"/>
          </w:tcPr>
          <w:p w:rsidR="003A1221" w:rsidRPr="009874E6" w:rsidRDefault="003A1221" w:rsidP="009874E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 Растворение. Растворы. Свойства растворов электролитов.  (17ч</w:t>
            </w:r>
            <w:proofErr w:type="gramStart"/>
            <w:r w:rsidRPr="0098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98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 веществ в воде.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3A1221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«растворы», условия растворения веществ в воде.</w:t>
            </w:r>
          </w:p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пользоваться таблицей растворимости.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понятий «электролит»,  «</w:t>
            </w:r>
            <w:proofErr w:type="spellStart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»,  «электролитическая диссоциация», «сильный электролит»,  «слабый электролит»,   понимать сущность процесса  </w:t>
            </w: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электролитической диссоциации.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 теории электролитической диссоциации.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Диссоциация кислот, оснований, солей.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уметь составлять уравнения электролитической диссоциации кислот, щелочей и солей.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реакций ионного обмена,  понимать их сущность. Определять возможность протекания реакций ионного обмена.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</w:t>
            </w:r>
            <w:proofErr w:type="gramStart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нных уравнений реакций.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реакций ионного обмена,  понимать их сущность. Определять возможность протекания реакций ионного обмена.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Кислоты в свете теории электролитической диссоциации.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3A1221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и химические свойства кислот. </w:t>
            </w:r>
          </w:p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реакций, характеризующих химические свойства  кислот в молекулярном и ионном виде.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Основания  в свете теории электролитической диссоциации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3A1221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и химические свойства оснований. </w:t>
            </w:r>
          </w:p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реакций, характеризующих химические свойства  оснований  в молекулярном и ионном виде.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29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Оксиды  в свете теории электролитической диссоциации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3A1221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и химические свойства  оксидов. </w:t>
            </w:r>
          </w:p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реакций, характеризующих химические свойства  оксидов в молекулярном и ионном виде.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Соли  в свете теории электролитической диссоциации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3A1221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и химические свойства солей. </w:t>
            </w:r>
          </w:p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реакций, характеризующих химические свойства  средних солей в молекулярном и ионном виде.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137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 соединений.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химических реакций, характеризующих химические свойства и генетическую связь основных классов  неорганических соединений в молекулярном и ионном виде.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73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Окислительно-</w:t>
            </w: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 реакции.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понятий «окислитель», «восстановитель», </w:t>
            </w: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«окисление», «восстановление». Уметь определять окислители и восстановители, отличать окислительно-восстановительные реакции от других типов реакций, классифицировать реакции по различным типам, расставлять коэффициенты в окислительно-восстановительных реакциях методом электронного баланса.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73"/>
        </w:trPr>
        <w:tc>
          <w:tcPr>
            <w:tcW w:w="536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81" w:type="dxa"/>
          </w:tcPr>
          <w:p w:rsidR="00454AFD" w:rsidRPr="009874E6" w:rsidRDefault="003A1221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окислительно-восстановительных реакций.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расставлять коэффициенты в окислительно-восстановительных  реакциях методом электронного баланса.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73"/>
        </w:trPr>
        <w:tc>
          <w:tcPr>
            <w:tcW w:w="536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1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Свойства веществ изученных классов соединений  в свете окислительно-восстановительных реакций.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химические уравнения, характеризующие химические свойства основных  классов неорганических соединений  в молекулярном и ионном виде, рассматривать их  с позиции учения об </w:t>
            </w:r>
            <w:proofErr w:type="spellStart"/>
            <w:proofErr w:type="gramStart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- восстановительных</w:t>
            </w:r>
            <w:proofErr w:type="gramEnd"/>
            <w:r w:rsidRPr="009874E6">
              <w:rPr>
                <w:rFonts w:ascii="Times New Roman" w:hAnsi="Times New Roman" w:cs="Times New Roman"/>
                <w:sz w:val="24"/>
                <w:szCs w:val="24"/>
              </w:rPr>
              <w:t xml:space="preserve"> реакциях.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73"/>
        </w:trPr>
        <w:tc>
          <w:tcPr>
            <w:tcW w:w="536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1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Выполнение опытов, демонстрирующих генетическую связь между основными классами неорганических соединений. Практическая работа.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Уметь обращаться с химической посудой и лабораторным оборудованием. Использовать приобретенные знания и умения в практической деятельности для безопасного обращения  с веществами.</w:t>
            </w: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73"/>
        </w:trPr>
        <w:tc>
          <w:tcPr>
            <w:tcW w:w="536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1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73"/>
        </w:trPr>
        <w:tc>
          <w:tcPr>
            <w:tcW w:w="536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81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«Растворение. Растворы. Свойства растворов электролитов».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  <w:tr w:rsidR="00EC30AF" w:rsidTr="003F3D69">
        <w:trPr>
          <w:trHeight w:val="73"/>
        </w:trPr>
        <w:tc>
          <w:tcPr>
            <w:tcW w:w="536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1" w:type="dxa"/>
          </w:tcPr>
          <w:p w:rsidR="00454AFD" w:rsidRPr="009874E6" w:rsidRDefault="009874E6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26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454AFD" w:rsidRPr="009874E6" w:rsidRDefault="00454AFD" w:rsidP="009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AFD" w:rsidRDefault="00454AFD"/>
        </w:tc>
        <w:tc>
          <w:tcPr>
            <w:tcW w:w="928" w:type="dxa"/>
          </w:tcPr>
          <w:p w:rsidR="00454AFD" w:rsidRDefault="00454AFD"/>
        </w:tc>
      </w:tr>
    </w:tbl>
    <w:p w:rsidR="00D15E74" w:rsidRDefault="00D15E74"/>
    <w:sectPr w:rsidR="00D15E74" w:rsidSect="003F3D69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AFD"/>
    <w:rsid w:val="000502BA"/>
    <w:rsid w:val="00267B23"/>
    <w:rsid w:val="002A0BF6"/>
    <w:rsid w:val="003A1221"/>
    <w:rsid w:val="003F3D69"/>
    <w:rsid w:val="00454AFD"/>
    <w:rsid w:val="00526210"/>
    <w:rsid w:val="005A0F4C"/>
    <w:rsid w:val="009874E6"/>
    <w:rsid w:val="00B80DB0"/>
    <w:rsid w:val="00D15E74"/>
    <w:rsid w:val="00EC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960C-0B75-4520-B8B2-EB56C96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пос. Лесной</dc:creator>
  <cp:keywords/>
  <dc:description/>
  <cp:lastModifiedBy>МБОУ СОШ пос. Лесной</cp:lastModifiedBy>
  <cp:revision>4</cp:revision>
  <dcterms:created xsi:type="dcterms:W3CDTF">2015-09-06T07:10:00Z</dcterms:created>
  <dcterms:modified xsi:type="dcterms:W3CDTF">2016-04-25T12:58:00Z</dcterms:modified>
</cp:coreProperties>
</file>