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2" w:rsidRPr="00482944" w:rsidRDefault="008478E2" w:rsidP="00482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4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417" w:type="dxa"/>
        <w:tblLayout w:type="fixed"/>
        <w:tblLook w:val="04A0"/>
      </w:tblPr>
      <w:tblGrid>
        <w:gridCol w:w="814"/>
        <w:gridCol w:w="940"/>
        <w:gridCol w:w="2303"/>
        <w:gridCol w:w="1438"/>
        <w:gridCol w:w="2268"/>
        <w:gridCol w:w="2410"/>
        <w:gridCol w:w="2421"/>
        <w:gridCol w:w="2823"/>
      </w:tblGrid>
      <w:tr w:rsidR="008478E2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2" w:rsidRPr="00482944" w:rsidRDefault="008478E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DF7D1F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Введение в курс литературного чтения. Понятие о прологе. Пролог. Знакомство с учебником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темы: произведения о родине; 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 труде; о детях; о добре и зле; о приключениях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изученных произведений, их авторов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выполнения.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DF7D1F" w:rsidRPr="00482944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книги (8 ч+1ч)</w:t>
            </w:r>
          </w:p>
        </w:tc>
      </w:tr>
      <w:tr w:rsidR="00DF7D1F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«Сегодня, завтра и вчера». Знакомство 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 героями путешествий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современной отечественной литературы, доступными для восприятия младшими школьниками. Герои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рассуждения. Проводить самоконтроль и самооценку.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испытывать интерес к чтению, к ведению диалога с автором текста; потребность к чтению.</w:t>
            </w:r>
          </w:p>
        </w:tc>
      </w:tr>
      <w:tr w:rsidR="00DF7D1F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Фантастическая повесть. Е. Велтистов «Приключения Электроника»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D1F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Е. Велтистов «Приключения Электроника»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целыми словами с соблюдением норм литературного произношения. Выразительное чтение, использование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интонаций, соответствующих уровню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УД 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Ориентироваться в нравственном содержании и смысла поступков.</w:t>
            </w:r>
          </w:p>
        </w:tc>
      </w:tr>
      <w:tr w:rsidR="00DF7D1F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Велтисов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Электроника». Сходство и различие сказочной и фантастической повести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видов речевой деятельности: чтение, говорение. Умение ставить вопросы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отвечать на них. Пересказ текста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заинтересован-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 приобретении и расширении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творческий подход к выполнению заданий.</w:t>
            </w:r>
          </w:p>
        </w:tc>
      </w:tr>
      <w:tr w:rsidR="00DF7D1F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фокусах шоколада»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современной отечественной литературы, доступными для восприятия младшими школьниками. Герои произведения. Жанр произведения. Виды речевой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 пересказывать текст;</w:t>
            </w:r>
          </w:p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 (по выбору); 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аналогии, использовать обобщенные способы действия. Высказывать и обосновывать свою точку зрения.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Испытывать интерес к чтению, к ведению диалога с автором текста; потребность в чтении.</w:t>
            </w:r>
          </w:p>
        </w:tc>
      </w:tr>
      <w:tr w:rsidR="00DF7D1F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разделу. Проверочная работа № 1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Жанры произведений. Понимание содержания литературного произведения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D1F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Книги о ребятах-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внеклассного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деятельности: слушание,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говорение. Постановка вопросов, устные ответы на них. Связный рассказ о произведении по плану, о своих впечатлениях. Выразительное чтение фрагментов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оценивать УД 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внутреннюю позицию школьника. Чувствовать красоту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слова.</w:t>
            </w:r>
          </w:p>
        </w:tc>
      </w:tr>
      <w:tr w:rsidR="00DF7D1F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детская литература? Сочинение о любимом писателе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деятельности: слушание, говорение, письмо. Текст-рассуждение. Простейший рассказ </w:t>
            </w:r>
          </w:p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 своих впечатлениях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тему и цели урока. Воспринимать учебное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совпадание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выбирать последовательность действий, оценивать результат выполнение.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действий. Чувствовать красоту художественного слова.</w:t>
            </w:r>
          </w:p>
        </w:tc>
      </w:tr>
      <w:tr w:rsidR="00DF7D1F" w:rsidRPr="00482944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1F" w:rsidRPr="00482944" w:rsidRDefault="00DF7D1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 русской детской литературы (20 ч)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литературы. Летопись. А. Пушкин «Борис Годунов» (отрывок). Н.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«В монастырской келье узкой…»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Тема. Главная мысль текста. Цель его написания. Эмоциональная и стилистическая окрашенность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Расселение славян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произведения: события, их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изученных произведений, их авторов.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выражать свои мысли в соответствии с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Славяне и их просветители. Изобретение славянской азбуки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произведения: события, их последовательность. Выразительное чтение, использование интонаций, соответствующих смыслу текста. Постановка вопросов и ответы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«Похвала книгам» Ярослава Мудрого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Осознанное чтение, правильное чтение, выразительное чтение. Участие в диалоге при обсуждении прочитанного произведения. Устное сочинение повествовательного характера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«Поучение» Владимира Мономаха детям.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читали наши предки в XV–XVI веках. Поучение и светский рассказ. «О поселянине и медведице»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работы с новым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вопросов и ответы по содержанию.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мысль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изученных произведений, их авторов.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наизусть;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древнерусские стихи от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выражать свои мысли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осваивать социальную роль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6D1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1. XVII век.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Справщик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детский поэт. Стихи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Савватия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Эмоциональная и стилистическая окрашенность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рассуждения. Проводить самоконтроль и самооценку.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9926D1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Полоцкого 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Кариона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Истомина…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произведений: стихотворение. Выразительное чтение, использование интонаций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2. XVIII век. Сон незнакомого мальчика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темы и героев путешествия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Конец XVIII века. Усадьба Аксаковых. Сережины книги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Обсуждение изображения в учебнике; детское чтение в XVII в. Образ мальчика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темы и героев путешествия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самостоятельно; искать средства её осуществления. Владеть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формой речи.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«У истоков русской детской литературы».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Жанры. Автор. Связный рассказ 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Обобщающая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выполнять творческие задания;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жанры древнерусской литературы по фрагментам текстов, составлять историю книги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интерес к чтению, к ведению диалога с автором текста; потребность в чтении. Стремиться к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речи.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Книги о книгах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Осознанное чтение доступных по объему и жанру произведений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небольшое монологическое высказывание с опорой на авторский текст; </w:t>
            </w:r>
          </w:p>
          <w:p w:rsidR="009926D1" w:rsidRPr="00482944" w:rsidRDefault="009926D1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события, героев произведения; 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собственной речи; ориентироваться</w:t>
            </w:r>
          </w:p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 нравственном содержании и смысле поступков. </w:t>
            </w:r>
          </w:p>
        </w:tc>
      </w:tr>
      <w:tr w:rsidR="009926D1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 «Детские годы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прочитанного: тема, главная мысль, события, их последовательность. Осознанное, правильное, выразительное чтение. Умение ставить вопросы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для решения </w:t>
            </w:r>
            <w:r w:rsidR="00E41D30"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коммуникативных задач,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помощью учителя и самостоятельно; Адекватно использовать речевые средства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D1" w:rsidRPr="00482944" w:rsidRDefault="009926D1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приключения Андрея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Предуведомление «История моих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пред-ков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первейших лет моей жизни»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работы с новым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содержания произведения.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диалоге при обсуждении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речи, передавая содержание текста и соблюдая нормы построения текста. Строить логические рассуждения.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осваивать социальную роль обучающегося,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личностный смысл учения. Принимать причины успеха и неудач в собственной учёбе.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Статья Н. И. Новикова из журнала «Детское чтение для сердца и разума»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установление логических связей. Гуманизм Н. И. Новикова и его чувство социальной вины. Решение задачи «Развивающий канон». Обсуждение названия журнала. Характеры персонажей, особенности их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 Н. И. Новикове как издателе, писателе, ученом;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отличие современных статей из детских журналов от изданий ранних периодов.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сравнивать построение нравоучительных статей;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соотносить текст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 пословицами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 стиле нравоучительной статьи.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смысловые слова, тему;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анализировать тему и содержание сочинения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ксовершенствование собственной речи; ориентироваться в нравственном содержании и смысле поступков.</w:t>
            </w:r>
          </w:p>
        </w:tc>
      </w:tr>
      <w:tr w:rsidR="00E41D30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стихи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 Шишкова. Образ идеального ребенка в рассказе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 Шишкова «Можно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исправиться, когда твердо того захочешь»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жанров произведения: стихи, басни, рассказы. Понимание содержания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Герои произведения. Декламация стихотворных произведений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произведений, их авторов.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составлять небольшое монологическое высказывание с опорой на авторский текст;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события, героев произведения;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выражать свои мысли в соответствии с задачами и условиями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редлагать разные способы выполнения задания.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Зарождение, становление и развитие детской литературы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XI–XVIII веков.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Жанры. Связный рассказ 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учёта и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Писатели о себе (автобиографические книги)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автобиографическую литературу (автобиографические книги писателей о себе).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книги в детстве писателей, ее роль в становлении личности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 деятельности с помощью учителя и самостоятельно; Адекватно использовать речевые средства. Высказывать и обосновывать свою точку зрения. Устанавливать причинно-следственные связи.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 поступков – своих и окружающих людей.</w:t>
            </w:r>
          </w:p>
        </w:tc>
      </w:tr>
      <w:tr w:rsidR="00E41D30" w:rsidRPr="00482944" w:rsidTr="00E0601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теме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«Мое путешествие в историю детской литературы»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небольших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ответов на поставленный вопрос по прочитанному произведению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смысловые слова, тему;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анализировать тему и содержание сочинения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заинтересованность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482944" w:rsidTr="00E06015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XIX</w:t>
            </w: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Путешествие продолжается… (45 ч)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3. Москва начала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XIX века. И. А. Крылов «Слон и Моська»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Жанр: басня. Биографические сведения об авторе. Иллюстрация в книге и ее роль в понимании произведения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пересказывать текст;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наизусть.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 деятельности с помощью учителя и самостоятельно; Адекватно использовать речевые средства. Высказывать и обосновывать свою точку зрения. Устанавливать причинно-следственные связи.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 поступков – своих и окружающих людей.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И. А. Крылов «Квартет». Характерные особенности жанра басни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Формулирование вопросов и ответов. Использование интонаций, соответствующих смыслу текста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Обобщение. Басни И. А. Крылова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Средства художественной выразительности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2D465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4. 1828 год. Первая русская литературная сказка.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А. Погорельский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«Черная курица»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произведений. Осознанное чтение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курица». Нелёгкий путь в подземное царство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.2, 3)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 произведения. Формулирование личной оценки</w:t>
            </w:r>
          </w:p>
        </w:tc>
        <w:tc>
          <w:tcPr>
            <w:tcW w:w="2410" w:type="dxa"/>
            <w:vMerge w:val="restart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характеризовать образ Алеши, составлять план пути проникновения в сказку;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составлять стилизованный план;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делать вывод</w:t>
            </w: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коммуникации. Предлагать разные способы выполнения задания.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Чувствовать красоту художественного слова.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курица». Встреча с подземными жителями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.4, 5)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 Погорельский «Черная курица». Главный герой сказки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отвечать на них. Пересказ текста</w:t>
            </w:r>
          </w:p>
        </w:tc>
        <w:tc>
          <w:tcPr>
            <w:tcW w:w="2410" w:type="dxa"/>
            <w:vMerge w:val="restart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пересказывать текст;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стихотворные произведения наизусть.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5. Лето 1831 года. Как писать для детей?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русской литературы: А. С. Пушкин,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В. А. Жуковский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…» Знакомство с героями сказки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.1-3)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Сюжет, герой-персонаж, его характер, поступки. Эмоциональная окрашенность. Выразительное чтение, выделение смысловых частей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 с поставленной задачей и условиями её реализации. Проводить самоконтроль и самооценку результатов своей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реальное в тексте сказки. Первая встреча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 отцом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.4-6)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…» Первое чудо и вторая встреча с отцом. Мир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мир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(ч.7-9)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эмоционально-нравственных переживаний. Литературная сказка</w:t>
            </w:r>
          </w:p>
        </w:tc>
        <w:tc>
          <w:tcPr>
            <w:tcW w:w="2410" w:type="dxa"/>
            <w:vMerge w:val="restart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пересказывать текст;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наизусть;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речи. Проявлять заинтересованность в приобретении и расширении знаний, творческий подход к выполнению заданий.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…» Царь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князь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Гвидон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(ч.10-15)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в книге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 ее роль в понимании произведения. Правильность чтения. Выразительность чтения,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…» В чём главный смысл сказки? (Финал)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Устное изложение текста по плану.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Декламация (чтение наизусть) стихотворных произведений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Внеклассное </w:t>
            </w:r>
            <w:proofErr w:type="spellStart"/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  <w:proofErr w:type="gramStart"/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.С.Пушкин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о работнике его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Сюжет, герой-персонаж, его характер, поступки. Литературная сказка. Главная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</w:t>
            </w:r>
          </w:p>
        </w:tc>
        <w:tc>
          <w:tcPr>
            <w:tcW w:w="241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подход к выполнению заданий.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Сказка В.А.Жуковского «Спящая царевна»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Сюжет, герой-персонаж. Богатство языка. Участие в диалоге при обсуждении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  <w:vMerge w:val="restart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пересказывать текст; </w:t>
            </w:r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делить текст на смысловые части, составлять его простой план;</w:t>
            </w: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Обобщение. Литературные сказки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произведений: малые фольклорные жанры, народная сказка; литературная сказка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интерес к чтению, к ведению диалога с автором текста; потребность в чтении. Сотрудничать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Владимир Даль «Война грибов с ягодами» (русская сказка в обработке В. Даля), «Кузовок» (игра)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и сравнения, определения. Богатство языка</w:t>
            </w: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30" w:rsidRPr="00482944" w:rsidTr="00C63F76">
        <w:tc>
          <w:tcPr>
            <w:tcW w:w="814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Устное сочинение-обработка народной сказки (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подражение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В. Далю)</w:t>
            </w:r>
          </w:p>
        </w:tc>
        <w:tc>
          <w:tcPr>
            <w:tcW w:w="1438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E41D30" w:rsidRPr="00482944" w:rsidRDefault="00E41D30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письменных ответов по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и условиями коммуникации. Предлагать разные способы выполнения задания.</w:t>
            </w:r>
          </w:p>
        </w:tc>
        <w:tc>
          <w:tcPr>
            <w:tcW w:w="2823" w:type="dxa"/>
          </w:tcPr>
          <w:p w:rsidR="00E41D30" w:rsidRPr="00482944" w:rsidRDefault="00E41D30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EE7472" w:rsidRPr="00482944" w:rsidTr="00C63F76">
        <w:tc>
          <w:tcPr>
            <w:tcW w:w="814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Как надо писать для детей? 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«Славяне»)</w:t>
            </w:r>
          </w:p>
        </w:tc>
        <w:tc>
          <w:tcPr>
            <w:tcW w:w="1438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Выборочное чтение. Формулирование вопросов и ответов на них</w:t>
            </w:r>
          </w:p>
        </w:tc>
        <w:tc>
          <w:tcPr>
            <w:tcW w:w="2410" w:type="dxa"/>
          </w:tcPr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наизусть;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различать жанры художественной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21" w:type="dxa"/>
            <w:vMerge w:val="restart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использовать речевые средства для решения различных коммуникативных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владеть монологической и диалогической формами речи. Самостоятельно формулировать тему и цели урока.</w:t>
            </w:r>
          </w:p>
        </w:tc>
        <w:tc>
          <w:tcPr>
            <w:tcW w:w="2823" w:type="dxa"/>
            <w:vMerge w:val="restart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Испытывать интерес к чтению, к ведению диалога с автором текста; потребность в чтении. Принимать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социальную роль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472" w:rsidRPr="00482944" w:rsidTr="00C63F76">
        <w:tc>
          <w:tcPr>
            <w:tcW w:w="814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0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№4</w:t>
            </w:r>
          </w:p>
        </w:tc>
        <w:tc>
          <w:tcPr>
            <w:tcW w:w="1438" w:type="dxa"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Жанры. Главная мысль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 пересказывать текст</w:t>
            </w:r>
          </w:p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EE7472" w:rsidRPr="00482944" w:rsidRDefault="00EE7472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наизусть;</w:t>
            </w:r>
          </w:p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EE7472" w:rsidRPr="00482944" w:rsidRDefault="00EE7472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proofErr w:type="gramStart"/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Вчера и сегодня». Книги о родном городе, его прошлом и настоящем, или «Литературные сказки писателей </w:t>
            </w:r>
            <w:r w:rsidRPr="0048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Библиографические сведения (автор, титульный лист, аннотация)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6.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Мир природы приходит на страницы книг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и описание. Понимание содержания литературного произведения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книге С. Аксакова «Детские годы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Сюжет, герой-персонаж, его характер, поступки. Выразительное чтение, выделение смысловых частей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Поэты </w:t>
            </w:r>
            <w:r w:rsidRPr="00482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века о природу. Стихи А.К. Толстого и А. Плещеева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Тема стихотворения. Средства выразительности. Выразительное чтение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А.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Ф. Тютчева о природе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 стихотворений. Сравнение текста стихотворения с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закличкой-веснянкой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со сказкой. «Разыгрывание» стихотворения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зрения.</w:t>
            </w:r>
          </w:p>
        </w:tc>
        <w:tc>
          <w:tcPr>
            <w:tcW w:w="282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роль обучающегося, осознавать личностный смысл учения. Принимать причины успеха и неудач в собственной учёбе.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Картины русской природы в стихотворении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Виды текстов: описание, повествование. Герой-персонаж, его поступки, характер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пересказывать текст; </w:t>
            </w: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действий. Принимать и осваивать социальную роль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Дедушка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– добрый охотник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работа над образом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плана 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7</w:t>
            </w: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Школа в Ясной Поляне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писателем. Творчество писателя. «Азбука» 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Толстого 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тему и цели урока Осознанно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осваивать роль обучающегося, осознавать личностный смысл учения.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причины успеха и неудач в собственной учёбе.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Л.Н.Толстой как учитель (сказка «Два брата»</w:t>
            </w:r>
            <w:proofErr w:type="gramEnd"/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Жанры: сказка, описание, рассказ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Непростые простые тексты (Л.Н.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«Как ходят деревья»)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Текст-описание. Формулирование вопросов и ответов на них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- делить текст на смысловые части, составлять его простой план;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наизусть;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урока. Адекватно использовать речевые средства для решения различных коммуникативных задач; владеть монологической и диалогической   формами речи.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Практикум «Учусь читать художественную прозу»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Правильное, сознательное и выразительное чтение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Учебная книга К.Д.Ушинского «Детский мир и хрестоматия» («Столица и губернский город»)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Главная мысль. Жанр. Элементы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Первое знакомство с Родиной (К.Д.Ушинский «Деревня и уездный город», «Просёлочная дорога»)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Работа с рассказами. Язык писателя. Жанр путевого очерка. Работа с текстом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«про себя»;</w:t>
            </w: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выражать свои мысли в соответствии с задачами  и условиями коммуникации. Осознавать способы и приёмы действий при решении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совершенствованию собственной речи; ориентироваться в нравственном  содержании и смысле поступко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своих и окружающих людей.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Сочинение в форме путевого очерка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письменных ответов по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Как помочь детям полюбить свою родную землю? (К.Д.Ушинский «Наше Отечество»)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Главная мысль. Словарное богатство русского языка. Составление плана</w:t>
            </w:r>
          </w:p>
        </w:tc>
        <w:tc>
          <w:tcPr>
            <w:tcW w:w="241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Соблюдать морально-этические нормы, проявлять доброе отношение к людям, участвовать в совместных делах, помогать сверстникам.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Сочинение-подражание Ушинскому (К.Д.Ушинский «Жалобы зайки»)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Связной рассказ. Элементы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авторов.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текст художественного произведения «про себя»;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главную мысль произведения; пересказывать текст;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делить текст на смысловые части, составлять его простой план; 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произведения наизусть;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различать жанры художественной литературы</w:t>
            </w: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А.И.Куприн «Слон». Непонятная болезнь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.1-3)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Герой-персонаж: характер, поступки. Главная мысль.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Устное изложение текста по плану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 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 Проводить самоконтроль и самооценку результатов своей учебной деятельности.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учителя и самостоятельно; искать средства её осуществления.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совершенствованию собственной речи; ориентироваться в нравственном содержании и смысле поступков – своих и окружающих людей.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А.И.Куприн «Слон». Можно ли выполнить желание Нади?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.4-5)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Пересказ текста. Участие в диалоге при обсуждении прочитанного произведения. Формулирование личной оценки, аргументация своего мнения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А.И.Куприн «Слон». «Я уже совсем здорова!»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.6)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небольшого монологического высказывания о произведении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(героях, событиях)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изученного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сознательное и выразительное чтение 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№5.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учёта и контроля</w:t>
            </w: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Формулирование личной оценки, аргументация своего мнения</w:t>
            </w: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 в рассказе А.П.Чехов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Мальчики»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  <w:vMerge w:val="restart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Произведения А. П. Чехова. Понимание содержания литературного произведения: тема, главная мысль, события, их последовательность. Герои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 w:val="restart"/>
          </w:tcPr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выразить собственное отношение к прочитанным произведениям А. П. Чехова;</w:t>
            </w:r>
          </w:p>
          <w:p w:rsidR="00C96814" w:rsidRPr="00482944" w:rsidRDefault="00C9681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охарактеризовать отношение автора к героям, событиям произведений;</w:t>
            </w:r>
          </w:p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(пересказывать)</w:t>
            </w:r>
          </w:p>
        </w:tc>
        <w:tc>
          <w:tcPr>
            <w:tcW w:w="2421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 в рассказе А.П.Чехова «Мальчики»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пытаясь принимать иную точку зрения;   договариваться и приходить к общему решению в совместной деятельности.</w:t>
            </w:r>
          </w:p>
        </w:tc>
        <w:tc>
          <w:tcPr>
            <w:tcW w:w="282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поступков – своих и окружающих людей.</w:t>
            </w: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C63F76">
        <w:tc>
          <w:tcPr>
            <w:tcW w:w="814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814" w:rsidRPr="00482944" w:rsidTr="00E06015">
        <w:tc>
          <w:tcPr>
            <w:tcW w:w="15417" w:type="dxa"/>
            <w:gridSpan w:val="8"/>
          </w:tcPr>
          <w:p w:rsidR="00C96814" w:rsidRPr="00482944" w:rsidRDefault="00C9681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 </w:t>
            </w:r>
            <w:r w:rsidRPr="004829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82944">
              <w:rPr>
                <w:rFonts w:ascii="Times New Roman" w:hAnsi="Times New Roman" w:cs="Times New Roman"/>
                <w:b/>
                <w:sz w:val="24"/>
                <w:szCs w:val="24"/>
              </w:rPr>
              <w:t>. Новые встречи со старыми друзьями (62 ч)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8 (в… библиотеку)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Загадка Лидии Чарской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Восприятие и понимание их эмоционально-нравственных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</w:t>
            </w:r>
          </w:p>
        </w:tc>
        <w:tc>
          <w:tcPr>
            <w:tcW w:w="2410" w:type="dxa"/>
            <w:vMerge w:val="restart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произведений; их авторов.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421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самостоятельно; искать средства её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осуществления. Высказывать и обосновывать свою точку зрения.</w:t>
            </w:r>
          </w:p>
        </w:tc>
        <w:tc>
          <w:tcPr>
            <w:tcW w:w="282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морально – этические нормы, проявлять доброе отношение к людям, помогать сверстникам.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гимнастки» Первый день Лены в гимназии (гл.8) 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Осознанное, правильное, выразительное чтение. Пересказ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гимнастки». Друзья и враги Лены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Икониной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(гл.10-11)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обсуждение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Построение небольшого монологического высказывания о героях произведения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Л.Чарская «Записки маленькой гимнастки». Образ Лены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Икониной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русской литературы: Пушкин,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Мир детства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Произведения выдающихся представителей русской литературы: А. П. Чехов</w:t>
            </w:r>
          </w:p>
        </w:tc>
        <w:tc>
          <w:tcPr>
            <w:tcW w:w="2410" w:type="dxa"/>
            <w:vMerge w:val="restart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их авторов.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художественного произведения «про себя»;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9. Петроград. 1923 год. Редакция «Воробья». Житков и Маршак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чтение. Участие в диалоге при обсуждении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. Формулирование личной оценки, аргументация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мнения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действии. Сопоставлять собственную оценку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 с оценкой товарищей, учителя.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капитан (Б.Житков «Николай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Исаич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Пушкин»)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Главная мысль. Герой произведения. Восприятие и понимание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Гимназисты Корнея Чуковского (К.И.Чуковский «Телефон»)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в книге и ее роль в понимании произведения. Правильность и выразительность чтения. 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Обэриуты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Стихи Д.Хармса.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 произведения: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жанров произведений. Иллюстрация в книге и ее роль 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 понимании произведения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 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Стихи Ю.Владимирова и А.Введенского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  <w:vMerge w:val="restart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их авторов.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осознанно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художественного произведения «про себя»;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план;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чудаки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внеклассного чтения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книгой. Иллюстрация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и ее роль в понимании произведения. Выразительное чтение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выражать свои мысли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задания.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Испытывать интерес к чтению, к ведению диалога с автором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 потребность в чтении.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10. Вокруг Маршака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(прочитанного). Аргументация своего мнения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Классики детской литературы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детские журналы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на слух</w:t>
            </w:r>
          </w:p>
        </w:tc>
        <w:tc>
          <w:tcPr>
            <w:tcW w:w="2410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 w:val="restart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красоту природы, бережно относиться ко всему живому; чувствовать красоту художественного слова.</w:t>
            </w:r>
          </w:p>
        </w:tc>
      </w:tr>
      <w:tr w:rsidR="000E3D3F" w:rsidRPr="00482944" w:rsidTr="00C63F76">
        <w:tc>
          <w:tcPr>
            <w:tcW w:w="814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Е.Шварц «Два брата». Живой мир и мир вечного покоя (гл.1-4)</w:t>
            </w:r>
          </w:p>
        </w:tc>
        <w:tc>
          <w:tcPr>
            <w:tcW w:w="143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Произведение классика советской детской литературы. Понимание содержания произведения</w:t>
            </w:r>
          </w:p>
        </w:tc>
        <w:tc>
          <w:tcPr>
            <w:tcW w:w="2410" w:type="dxa"/>
            <w:vMerge w:val="restart"/>
          </w:tcPr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их авторов. 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пересказывать текст; – делить текст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смысловые части, составлять его простой план;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анализировать сказки;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составлять цитатный план;</w:t>
            </w:r>
          </w:p>
          <w:p w:rsidR="000E3D3F" w:rsidRPr="00482944" w:rsidRDefault="000E3D3F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сравнивать сказки со схожим сюжетом;</w:t>
            </w:r>
          </w:p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фрагменты сказок</w:t>
            </w:r>
          </w:p>
        </w:tc>
        <w:tc>
          <w:tcPr>
            <w:tcW w:w="2421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E3D3F" w:rsidRPr="00482944" w:rsidRDefault="000E3D3F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Е.Шварц «Два брата». Спасение Младшего – победа живого мира (гл.5-8)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 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аналогии. Проводить самоконтроль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результатов своей учебной деятельности.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Е.Шварц «Два брата». Мудрость сказки Е.Шварца (обобщение)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жанров произведений: сказка. Участие в диалоге при обсуждении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Превращение Пиноккио в Буратино (Б.Галанов «Книжка про книжки» (отрывок), «Пишу на ту же тему по-своему»</w:t>
            </w:r>
            <w:proofErr w:type="gramEnd"/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Осознанное чтение доступных по объему произведений. 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Рассказ о сказке и детских фантазиях (А.Н.Толстой «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Фофка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Пересказ текста. Построение небольшого монологического высказывания. Герои произведения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Удалось ли А.Н.Толстому «превратится» в детского писателя? (А.Н.Толстой «Кот сметанный рот»)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Птицы с «характерами» (М.Пришвин «Изобретатель»)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рассказ. Понимание содержания произведения: тема, главная мысль, события, их последовательность. Пересказ текста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их авторов.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выполнять творческую работу: понаблюдать, иллюстрировать и др.;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выявлять авторское отношение к героям, сюжетам произведений</w:t>
            </w: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Испытывать интерес к чтению; потребность в чтении.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Так кто же он – Михаил Пришвин?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(статья С.Я.Маршака «Сила жизни»)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содержания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учителя и самостоятельно; искать средства её осуществления. Высказывать и обосновывать свою точку зрения.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собственные читательские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приоритеты и уважительно относиться к предпочтениям других людей.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С.Маршак – критик, поэт, переводчик, редактор.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использование 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Воспринимать учебное задание, выбирать последовательность действий, оценивать ход и результат выполнения.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Проявлять заинтересованность в приобретении и расширении знаний и способов действии. Сопоставлять собственную оценку своей деятельности с оценкой товарищей, учителя.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№6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учёта и контроля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творчества писателей XX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«Творцы книг» (рассказы о писателях, о художниках-иллюстраторах)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Библиографические сведения. Биографические сведения о писателе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их авторов.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тему и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главную мысль произведения;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давать определение понятиям </w:t>
            </w:r>
            <w:r w:rsidRPr="004829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гротеск, антитеза, цвет, ирония, пейзаж;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характеризовать персонажей, их поведение, авторское отношение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 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поступков.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11.1928 год литературный утренник в Сокольниках. В.Маяковский 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1928 год литературный утренник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Сокольниках. В.Маяковский 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новых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268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 и самостоятельно; искать средства её осуществления.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делать выбор, какое мнение принять в предложенных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опираясь на общие для всех простые правила поведения.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аппетитом». Живая кукла наследника Тутти (ч.2)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литературного произведения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учёбе.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аппетитом». Три толстяка и другие герои сказки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.3, 4)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Герои произведения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учёбе.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Ю.Олеша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толстяка», глава «Кукла с хорошим аппетитом». «Простые высокие истины» (обобщение)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обсуждении прочитанного произведения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«Учусь работать с научно-популярным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текстом» (Б.Галанов «Как найти город Трёх Толстяков?»)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читательск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мысль. Тема. Содержание. Формулирование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2410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выделять ключевые фразы,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при чтении;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комментировать прочитанное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и произвольно строить речевое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логические   рассуждения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проводить аналогии. Высказывать и обосновывать свою точку зрения.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Испытывать интерес к чтению, к ведению диалога с автором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 потребность в чтении. Чувствовать красоту художественного слова.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12. «Дорогие мои мальчишки» (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Р.Фраерман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«Гайдар и дети»)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прочитанного; особенности композиции рассказа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и сатирические произведения детской литературы.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целостное представление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 книге.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относить прочитанное произведение к определенному виду и жанру;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по ролям, инсценировать;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 с добавлением диалога;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характеризовать героев;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участвовать в обобщающей беседе по вопросам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 «Этот чердак был обитаем»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.1,2)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содержания литературного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про-изведения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: тема, главная мысль, события, их последовательность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Испытывать интерес к чтению; потребность в чтении.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 Игра или серьёзное дело?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.3, 4)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Герои произведения. 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урока.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 Тимур и тимуровцы (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.5. обобщение)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Формулирование личной оценки, аргументация своего мнения. Умение ставить вопросы, отвечать на вопросы по содержанию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13. Смешные книжки. Проверка развития читательских умений (Н.Носов «Федина задача»)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произведении. Пересказ текста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Соблюдать морально – этические нормы, проявлять доброе отношение к людям, помогать сверстникам.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на серьёзную тему (В.Драгунский «Что любит Мишка»)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жанров произведений. Выразительное чтение. Умение ставить вопросы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произведений;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их авторов.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осознанно текст художественного произведения «про себя»;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тему и главную мысль произведения;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пересказывать текст; – делить текст на смысловые части, составлять его простой план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В.Драгунского, Ю.Сотникова и Н.Носова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связного рассказа по впечатлениям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 приходить к общему решению в совместной деятельности.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рассказы В.Драгунского, Ю.Сотникова и Н.Носова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связного рассказа по впечатлениям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Сатира или юмор?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стихотворение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тему и цели урока. Воспринимать учебное задание, выбирать последовательность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оценивать ход и выполнение действий, оценивать ход и результат выполнения.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действий. Чувствовать красоту художественного слова.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е про меня ли это?»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Связный рассказ о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Выразительное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14. «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Книжкиныименины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» во дворце пионеров. Стихи Е.Благининой,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Ю.Коринцаидр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стихотворение. Эмоциональная окрашенность речи</w:t>
            </w: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классиков детской поэзии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Г.Сапгира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Жанр: небылица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отличие детской поэзии второй половины XX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для детей 20-х годов;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авторов и их произведения данного периода.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стихотворные произведения наизусть (по выбору);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сравнивать и анализировать стихотворения разных авторов;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определять авторские особенности;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различные виды чтения: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, самостоятельное, по ролям, инсценированное;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импровизировать произведения;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размышлять о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творчестве поэтов;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рассказывать об авторах произведений;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создавать собственные миниатюры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самостоятельно; искать средства её осуществления.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 Испытывать интерес к чтению, к ведению диалога с автором текста; потребность в чтении.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Э.Мошковский</w:t>
            </w:r>
            <w:proofErr w:type="spell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Э.Успенского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стихотворение. Эмоциональная окрашенность речи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Стихи Саша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и В.Долиной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стихотворение. Выразительное чтение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Миниатюры Г.Цыферова. Создание собственных миниатюр.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текстом, развитие речи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миниатюр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Стихи Н.Матвеевой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Герои произведения. Выразительное чтение, использование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интонаций, соответствующих смыслу текста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чтение.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стихи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Жанр: стихотворение. Выразительное чтение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Проводить самоконтроль и самооценку результатов своей учебной деятельности. Адекватно использовать речевые средства для решения различных коммуникативных задач.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Практикум «Учусь читать лирический текст»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Тема. Главная мысль. Понимание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самостоятельно; искать средства её осуществления.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№7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Жанры. Герои произведений</w:t>
            </w:r>
          </w:p>
        </w:tc>
        <w:tc>
          <w:tcPr>
            <w:tcW w:w="2410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классиков детской поэзии.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произведения наизусть (по выбору)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Строить суждения.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поступков, испытывать интерес к чтению к ведению диалога с автором текста; потребность в чтении.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Пьеса-сказка С.Козлова «Снежный цветок». Знакомство с героями (картины 1, 2)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произведения: тема, главная мысль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 драматургии (пьесы-сказки), идею пьесы. 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характеры героев;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инсценировать пьесу;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по ролям;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рисовать волшебный цветок;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участвовать в обобщающей беседе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Пьеса-сказка С.Козлова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«Снежный цветок». Поиски снежного цветка (картины 3-5)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работы с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произведения.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и понимание их эмоционально-нравственных переживаний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Пьеса-сказка С.Козлова «Снежный цветок». Знакомство с героями картины. Мудрая сказка для малышей (картины 6-8)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 ролям. Построение монологического высказывания: рассказ 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о своих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произведении</w:t>
            </w: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 и цели урока. Высказывать и обосновывать свою точку зрения. Осуществлять анализ и синтез; устанавливать причинно-следственные связи; строить рассуждения.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Иметь собственные читательские приоритеты и уважительно относиться к предпочтениям других людей.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Путешествие 15. Современные детские писатели. (К.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Драгунская</w:t>
            </w:r>
            <w:proofErr w:type="gramEnd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«Крайний случай»)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vMerge w:val="restart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Различие жанров произведений. Участие в диалоге при обсуждении прочитанного произведения. Формулирование личной оценки, аргументация своего мнения с привлечением текста произведения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названия, основное содержание изученных литературных произведений, их авторов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Стремиться к совершенствованию собственной речи; испытывать интерес к чтению к ведению диалога с автором текста; потребность в чтении.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Творческая манера Ксении Драгунской (К.Драгунская «Ерунда на постном масле!»)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Интервью с Тимом Собакиным. (Стихи и проза Тима Собакина)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работы с новым текстом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вопросы, отвечать на вопросы по содержанию </w:t>
            </w:r>
            <w:proofErr w:type="gramStart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10" w:type="dxa"/>
          </w:tcPr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257074" w:rsidRPr="00482944" w:rsidRDefault="00257074" w:rsidP="004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– читать выборочно, цитировать текст;</w:t>
            </w:r>
          </w:p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– замечать философский подтекст в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 произведения, настроение, размышления автора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формулировать тему и цели урока. Воспринимать учебное задание. Выбирать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 оценивать ход и результат выполнения.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действий. Чувствовать красоту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слова.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Обобщение. Берём интервью у детских писателей.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Создание небольших письменных ответов на поставленные вопросы</w:t>
            </w:r>
          </w:p>
        </w:tc>
        <w:tc>
          <w:tcPr>
            <w:tcW w:w="2410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выразить письменно свои впечатления о прочитанном, записать в виде интервью ответы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. Проверочная работа №7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 Строить логические   рассуждения. Проводить самоконтроль и самооценку результатов своей учебной деятельности.</w:t>
            </w: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Эпилог. Письмо авторов учебника к читателям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эпилог, составлять «Письмо к авторам»</w:t>
            </w:r>
          </w:p>
        </w:tc>
        <w:tc>
          <w:tcPr>
            <w:tcW w:w="2421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выражать свои мысли в соответствии с задачами  и условиями коммуникации. Осознавать способы и приёмы действий при решении учебных задач. Предлагать разные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заданий.</w:t>
            </w:r>
          </w:p>
        </w:tc>
        <w:tc>
          <w:tcPr>
            <w:tcW w:w="2823" w:type="dxa"/>
            <w:vMerge w:val="restart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Испытывать интерес к чтению, к ведению диалога с автором текста; потребность в чтении. Чувствовать красоту художественного слова.</w:t>
            </w: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. «О чём можно, о чём хочется читать»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Пересказ текста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br/>
              <w:t>(краткий и подробный)</w:t>
            </w: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представить темы «О чем хочется читать», выступать перед аудиторией с инсценировка</w:t>
            </w:r>
            <w:bookmarkStart w:id="0" w:name="_GoBack"/>
            <w:bookmarkEnd w:id="0"/>
            <w:r w:rsidRPr="00482944">
              <w:rPr>
                <w:rFonts w:ascii="Times New Roman" w:hAnsi="Times New Roman" w:cs="Times New Roman"/>
                <w:sz w:val="24"/>
                <w:szCs w:val="24"/>
              </w:rPr>
              <w:t xml:space="preserve">ми, чтением отрывков из </w:t>
            </w: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2421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74" w:rsidRPr="00482944" w:rsidTr="00C63F76">
        <w:tc>
          <w:tcPr>
            <w:tcW w:w="814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3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4">
              <w:rPr>
                <w:rFonts w:ascii="Times New Roman" w:hAnsi="Times New Roman" w:cs="Times New Roman"/>
                <w:sz w:val="24"/>
                <w:szCs w:val="24"/>
              </w:rPr>
              <w:t>Урок развития читательских умений</w:t>
            </w:r>
          </w:p>
        </w:tc>
        <w:tc>
          <w:tcPr>
            <w:tcW w:w="2268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57074" w:rsidRPr="00482944" w:rsidRDefault="00257074" w:rsidP="00482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2DC" w:rsidRPr="00482944" w:rsidRDefault="009842DC" w:rsidP="00482944">
      <w:pPr>
        <w:jc w:val="both"/>
        <w:rPr>
          <w:b/>
          <w:sz w:val="24"/>
          <w:szCs w:val="24"/>
        </w:rPr>
      </w:pPr>
    </w:p>
    <w:p w:rsidR="0085667B" w:rsidRPr="00482944" w:rsidRDefault="0085667B" w:rsidP="00482944">
      <w:pPr>
        <w:jc w:val="both"/>
        <w:rPr>
          <w:b/>
          <w:sz w:val="24"/>
          <w:szCs w:val="24"/>
        </w:rPr>
      </w:pPr>
    </w:p>
    <w:sectPr w:rsidR="0085667B" w:rsidRPr="00482944" w:rsidSect="004829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8E2"/>
    <w:rsid w:val="000C765E"/>
    <w:rsid w:val="000E3D3F"/>
    <w:rsid w:val="00142AA9"/>
    <w:rsid w:val="00196BEF"/>
    <w:rsid w:val="00257074"/>
    <w:rsid w:val="002D4657"/>
    <w:rsid w:val="00482944"/>
    <w:rsid w:val="004F626D"/>
    <w:rsid w:val="005D5B90"/>
    <w:rsid w:val="005F22A0"/>
    <w:rsid w:val="00633024"/>
    <w:rsid w:val="006E282A"/>
    <w:rsid w:val="00714675"/>
    <w:rsid w:val="007D74D6"/>
    <w:rsid w:val="00814C31"/>
    <w:rsid w:val="008478E2"/>
    <w:rsid w:val="0085667B"/>
    <w:rsid w:val="00955E4B"/>
    <w:rsid w:val="009842DC"/>
    <w:rsid w:val="009926D1"/>
    <w:rsid w:val="009B5491"/>
    <w:rsid w:val="009C71BB"/>
    <w:rsid w:val="00A4500D"/>
    <w:rsid w:val="00C522F4"/>
    <w:rsid w:val="00C63F76"/>
    <w:rsid w:val="00C96814"/>
    <w:rsid w:val="00CF491A"/>
    <w:rsid w:val="00DF7D1F"/>
    <w:rsid w:val="00E06015"/>
    <w:rsid w:val="00E41D30"/>
    <w:rsid w:val="00EE7472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E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E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25D9-D202-4346-B31E-89DCE0FA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8657</Words>
  <Characters>49351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директор</cp:lastModifiedBy>
  <cp:revision>17</cp:revision>
  <dcterms:created xsi:type="dcterms:W3CDTF">2014-07-28T13:47:00Z</dcterms:created>
  <dcterms:modified xsi:type="dcterms:W3CDTF">2015-08-24T23:36:00Z</dcterms:modified>
</cp:coreProperties>
</file>