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5F" w:rsidRPr="00EB7C5F" w:rsidRDefault="00EB7C5F" w:rsidP="00EB7C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EB7C5F">
        <w:rPr>
          <w:rFonts w:ascii="Times New Roman" w:hAnsi="Times New Roman" w:cs="Times New Roman"/>
        </w:rPr>
        <w:t xml:space="preserve">Муниципальное бюджетное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EB7C5F">
        <w:rPr>
          <w:rFonts w:ascii="Times New Roman" w:hAnsi="Times New Roman" w:cs="Times New Roman"/>
        </w:rPr>
        <w:t>УТВЕРЖДЕНО:</w:t>
      </w:r>
    </w:p>
    <w:p w:rsidR="00EB7C5F" w:rsidRPr="00EB7C5F" w:rsidRDefault="00EB7C5F" w:rsidP="00EB7C5F">
      <w:pPr>
        <w:spacing w:after="0" w:line="240" w:lineRule="auto"/>
        <w:rPr>
          <w:rFonts w:ascii="Times New Roman" w:hAnsi="Times New Roman" w:cs="Times New Roman"/>
        </w:rPr>
      </w:pPr>
      <w:r w:rsidRPr="00EB7C5F">
        <w:rPr>
          <w:rFonts w:ascii="Times New Roman" w:hAnsi="Times New Roman" w:cs="Times New Roman"/>
        </w:rPr>
        <w:t xml:space="preserve">Общеобразовательное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EB7C5F">
        <w:rPr>
          <w:rFonts w:ascii="Times New Roman" w:hAnsi="Times New Roman" w:cs="Times New Roman"/>
        </w:rPr>
        <w:t>Приказом №_____ от _________ г</w:t>
      </w:r>
    </w:p>
    <w:p w:rsidR="00EB7C5F" w:rsidRPr="00EB7C5F" w:rsidRDefault="00EB7C5F" w:rsidP="00EB7C5F">
      <w:pPr>
        <w:spacing w:after="0" w:line="240" w:lineRule="auto"/>
        <w:rPr>
          <w:rFonts w:ascii="Times New Roman" w:hAnsi="Times New Roman" w:cs="Times New Roman"/>
        </w:rPr>
      </w:pPr>
      <w:r w:rsidRPr="00EB7C5F">
        <w:rPr>
          <w:rFonts w:ascii="Times New Roman" w:hAnsi="Times New Roman" w:cs="Times New Roman"/>
        </w:rPr>
        <w:t xml:space="preserve">учреждение средняя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EB7C5F">
        <w:rPr>
          <w:rFonts w:ascii="Times New Roman" w:hAnsi="Times New Roman" w:cs="Times New Roman"/>
        </w:rPr>
        <w:t>Директор МБОУ СОШ пос.Лесной</w:t>
      </w:r>
    </w:p>
    <w:p w:rsidR="00EB7C5F" w:rsidRPr="00EB7C5F" w:rsidRDefault="00EB7C5F" w:rsidP="00EB7C5F">
      <w:pPr>
        <w:spacing w:after="0" w:line="240" w:lineRule="auto"/>
        <w:rPr>
          <w:rFonts w:ascii="Times New Roman" w:hAnsi="Times New Roman" w:cs="Times New Roman"/>
        </w:rPr>
      </w:pPr>
      <w:r w:rsidRPr="00EB7C5F">
        <w:rPr>
          <w:rFonts w:ascii="Times New Roman" w:hAnsi="Times New Roman" w:cs="Times New Roman"/>
        </w:rPr>
        <w:t xml:space="preserve">общеобразовательная школа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EB7C5F">
        <w:rPr>
          <w:rFonts w:ascii="Times New Roman" w:hAnsi="Times New Roman" w:cs="Times New Roman"/>
        </w:rPr>
        <w:t>___________ О.Л.Кулак</w:t>
      </w:r>
    </w:p>
    <w:p w:rsidR="00EB7C5F" w:rsidRPr="00EB7C5F" w:rsidRDefault="00EB7C5F" w:rsidP="00EB7C5F">
      <w:pPr>
        <w:spacing w:after="0" w:line="240" w:lineRule="auto"/>
        <w:rPr>
          <w:rFonts w:ascii="Times New Roman" w:hAnsi="Times New Roman" w:cs="Times New Roman"/>
        </w:rPr>
      </w:pPr>
      <w:r w:rsidRPr="00EB7C5F">
        <w:rPr>
          <w:rFonts w:ascii="Times New Roman" w:hAnsi="Times New Roman" w:cs="Times New Roman"/>
        </w:rPr>
        <w:t xml:space="preserve">пос. Лесной Амурского                                              </w:t>
      </w:r>
    </w:p>
    <w:p w:rsidR="00EB7C5F" w:rsidRPr="00EB7C5F" w:rsidRDefault="00EB7C5F" w:rsidP="00EB7C5F">
      <w:pPr>
        <w:spacing w:after="0" w:line="240" w:lineRule="auto"/>
        <w:rPr>
          <w:rFonts w:ascii="Times New Roman" w:hAnsi="Times New Roman" w:cs="Times New Roman"/>
        </w:rPr>
      </w:pPr>
      <w:r w:rsidRPr="00EB7C5F">
        <w:rPr>
          <w:rFonts w:ascii="Times New Roman" w:hAnsi="Times New Roman" w:cs="Times New Roman"/>
        </w:rPr>
        <w:t>муниципального района</w:t>
      </w:r>
    </w:p>
    <w:p w:rsidR="00EB7C5F" w:rsidRPr="00A67D31" w:rsidRDefault="00EB7C5F" w:rsidP="00EB7C5F">
      <w:pPr>
        <w:spacing w:after="0" w:line="240" w:lineRule="auto"/>
      </w:pPr>
      <w:r w:rsidRPr="00EB7C5F">
        <w:rPr>
          <w:rFonts w:ascii="Times New Roman" w:hAnsi="Times New Roman" w:cs="Times New Roman"/>
        </w:rPr>
        <w:t>Хабаровского края</w:t>
      </w:r>
    </w:p>
    <w:p w:rsidR="00EB7C5F" w:rsidRDefault="00EB7C5F" w:rsidP="00EB7C5F">
      <w:pPr>
        <w:tabs>
          <w:tab w:val="left" w:pos="249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B7C5F" w:rsidRDefault="00EB7C5F" w:rsidP="00EB7C5F">
      <w:pPr>
        <w:tabs>
          <w:tab w:val="left" w:pos="249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B7C5F" w:rsidRPr="00EB7C5F" w:rsidRDefault="00EB7C5F" w:rsidP="00EB7C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7C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</w:t>
      </w:r>
    </w:p>
    <w:p w:rsidR="00EB7C5F" w:rsidRPr="00EB7C5F" w:rsidRDefault="00EB7C5F" w:rsidP="00EB7C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7C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 учебном кабинете начальных классов </w:t>
      </w:r>
    </w:p>
    <w:p w:rsidR="00EB7C5F" w:rsidRPr="00EB7C5F" w:rsidRDefault="00EB7C5F" w:rsidP="00EB7C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7C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условиях введения ФГОС НОО</w:t>
      </w:r>
    </w:p>
    <w:p w:rsidR="00EB7C5F" w:rsidRDefault="00EB7C5F" w:rsidP="00EB7C5F">
      <w:pPr>
        <w:suppressAutoHyphens/>
        <w:spacing w:after="0" w:line="240" w:lineRule="auto"/>
        <w:ind w:left="927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C5F" w:rsidRDefault="00EB7C5F" w:rsidP="00EB7C5F">
      <w:pPr>
        <w:suppressAutoHyphens/>
        <w:spacing w:after="0" w:line="240" w:lineRule="auto"/>
        <w:ind w:left="927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C5F" w:rsidRPr="00A24C37" w:rsidRDefault="00EB7C5F" w:rsidP="00A24C37">
      <w:pPr>
        <w:pStyle w:val="a8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4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положения. </w:t>
      </w:r>
    </w:p>
    <w:p w:rsidR="00A24C37" w:rsidRPr="00A24C37" w:rsidRDefault="00A24C37" w:rsidP="00A24C37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C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 об учебном кабинете начальных классов в условиях введения ФГОС НОО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 Законом РФ «Об образовании»</w:t>
      </w:r>
      <w:r w:rsidRPr="00A2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 ч.3 ст.28</w:t>
      </w:r>
    </w:p>
    <w:p w:rsidR="00EB7C5F" w:rsidRPr="00EB7C5F" w:rsidRDefault="00EB7C5F" w:rsidP="00EB7C5F">
      <w:pPr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кабинет начальной школы (далее – кабинет)  представляет собой особую развивающую здоровьесберегающую среду, позволяющую реализовывать ценности, цели и принципы личностно-ориентированного образования. Она способствует раскрытию индивидуальности каждого ученика, его творческой реализации, поощряет к развитию у школьников инициативы и самостоятельности, создает возможности для обучения школьников на основе их личной активности. </w:t>
      </w:r>
    </w:p>
    <w:p w:rsidR="00EB7C5F" w:rsidRPr="00EB7C5F" w:rsidRDefault="00EB7C5F" w:rsidP="00EB7C5F">
      <w:pPr>
        <w:shd w:val="clear" w:color="auto" w:fill="FFFFFF"/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 нового поколения  включает в себя требования к материально-техническим условиям реализации основной образовательной программы начального общего образования, что означает  приведение в соответствие с требованиями ФГОС НОО учебного кабинета начального общего образования</w:t>
      </w:r>
    </w:p>
    <w:p w:rsidR="00EB7C5F" w:rsidRPr="00EB7C5F" w:rsidRDefault="00EB7C5F" w:rsidP="00EB7C5F">
      <w:pPr>
        <w:shd w:val="clear" w:color="auto" w:fill="FFFFFF"/>
        <w:tabs>
          <w:tab w:val="left" w:pos="4637"/>
          <w:tab w:val="left" w:pos="5861"/>
          <w:tab w:val="left" w:pos="7978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нормам, нормам охраны труда работников образовательных учреждений.</w:t>
      </w:r>
      <w:r w:rsidRPr="00EB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B7C5F" w:rsidRPr="00EB7C5F" w:rsidRDefault="00EB7C5F" w:rsidP="00EB7C5F">
      <w:pPr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создается с целью обеспечения благоприятных условий для совершенствования  образовательного процесса, повышения эффективности и качества обучения, методического и профессионального уровня педагогов, сосредоточения наглядного, дидактического материала, методической литературы, технических средств, отвечающих задачам введения и реализации ФГОС.</w:t>
      </w:r>
    </w:p>
    <w:p w:rsidR="00EB7C5F" w:rsidRPr="00EB7C5F" w:rsidRDefault="00EB7C5F" w:rsidP="00EB7C5F">
      <w:pPr>
        <w:suppressAutoHyphens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EB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кабинету.</w:t>
      </w:r>
    </w:p>
    <w:p w:rsidR="00EB7C5F" w:rsidRPr="00EB7C5F" w:rsidRDefault="00EB7C5F" w:rsidP="00EB7C5F">
      <w:pPr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B7C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 должен  отвечать санитарно-гигиеническим требованиям к условиям обучения школьников в соответствии с</w:t>
      </w:r>
      <w:r w:rsidRPr="00EB7C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СанПиН 2.4.2. № 2821-10.</w:t>
      </w:r>
    </w:p>
    <w:p w:rsidR="00EB7C5F" w:rsidRPr="00EB7C5F" w:rsidRDefault="00EB7C5F" w:rsidP="00EB7C5F">
      <w:pPr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B7C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B7C5F" w:rsidRPr="00EB7C5F" w:rsidRDefault="00EB7C5F" w:rsidP="00EB7C5F">
      <w:pPr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B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EB7C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Требования к  школьной  мебели.</w:t>
      </w:r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 классов-кабинетов начальной школы должна использоваться специализированная мебель для организации рабочих мест обучающихся и учителя, для правильного и рационального хранения и размещения учебного оборудования, приспособления для оформления интерьеров учебного помещения.</w:t>
      </w:r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lastRenderedPageBreak/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 для организации рабочих мест обучающихся включает одно- или двухместные ученические столы со стульями разных ростовых групп.</w:t>
      </w:r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Парты в кабинете располагаются таким образом, чтобы можно было использовать на уроке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зличные формы работы (фронтальн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ую, парную, групповую, индивидуальную и т.п.).</w:t>
      </w:r>
    </w:p>
    <w:p w:rsidR="00EB7C5F" w:rsidRPr="00EB7C5F" w:rsidRDefault="00EB7C5F" w:rsidP="00EB7C5F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Wingdings" w:hAnsi="Wingdings" w:cs="Wingdings"/>
          <w:sz w:val="24"/>
          <w:szCs w:val="24"/>
          <w:lang w:eastAsia="ru-RU"/>
        </w:rPr>
        <w:t></w:t>
      </w:r>
      <w:r w:rsidRPr="00EB7C5F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обучающийся обеспечивается рабочим местом (за партой или столом, игровыми модулями и другими) в соответствии с его ростом. Ученическая мебель должна быть изготовлена из материалов, безвредных для здоровья детей, и соответствовать росто-возрастным особенностям детей и требованиям эргономики.</w:t>
      </w:r>
    </w:p>
    <w:p w:rsidR="00EB7C5F" w:rsidRPr="00EB7C5F" w:rsidRDefault="00EB7C5F" w:rsidP="00EB7C5F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Wingdings" w:hAnsi="Wingdings" w:cs="Wingdings"/>
          <w:sz w:val="24"/>
          <w:szCs w:val="24"/>
          <w:lang w:eastAsia="ru-RU"/>
        </w:rPr>
        <w:t></w:t>
      </w:r>
      <w:r w:rsidRPr="00EB7C5F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с нарушением зрения рекомендуется рассаживать на ближние к классной доске парты. Детей, часто болеющих ОРЗ, ангинами, простудными заболеваниями, следует рассаживать дальше от наружной стены. Не менее двух раз за учебный год обучающихся, сидящих на крайних рядах, 1 и 3 ряда (при трехрядной расстановке парт), меняют местами, не нарушая соответствия мебели их росту. Для рационального подбора мебели с целью профилактики нарушений костно-мышечной системы рекомендуется все учебные помещения и кабинеты оснащать ростовыми линейками. В учебном кабинете следует поместить таблицу "Правильно сиди при письме", чтобы обучающиеся всегда имели ее перед глазами. </w:t>
      </w:r>
    </w:p>
    <w:p w:rsidR="00EB7C5F" w:rsidRPr="00EB7C5F" w:rsidRDefault="00EB7C5F" w:rsidP="00EB7C5F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7C5F" w:rsidRPr="00EB7C5F" w:rsidRDefault="00EB7C5F" w:rsidP="00EB7C5F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7C5F" w:rsidRPr="00EB7C5F" w:rsidRDefault="00EB7C5F" w:rsidP="00EB7C5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EB7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Требования к классной  доске.</w:t>
      </w:r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доски (с использованием мела)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цвет и антибликовое покрытие.</w:t>
      </w:r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доски должны иметь лотки для задержания меловой пыли, хранения мела, тряпки, держателя для чертежных принадлежностей.</w:t>
      </w:r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оборудование учебных помещений и кабинетов интерактивными досками,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</w:r>
    </w:p>
    <w:p w:rsidR="00EB7C5F" w:rsidRPr="00EB7C5F" w:rsidRDefault="00EB7C5F" w:rsidP="00EB7C5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7C5F" w:rsidRPr="00EB7C5F" w:rsidRDefault="00EB7C5F" w:rsidP="00EB7C5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7C5F" w:rsidRPr="00EB7C5F" w:rsidRDefault="00EB7C5F" w:rsidP="00EB7C5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</w:t>
      </w:r>
      <w:r w:rsidRPr="00EB7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Требования к температуре воздуха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Температура воздуха в зависимости от климатических условий в  кабинете  должна составлять 18-24 °С. </w:t>
      </w:r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контроля температурного режима учебные помещения и кабинеты должны быть оснащены бытовыми термометрами. </w:t>
      </w:r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внеучебное время при отсутствии детей в помещениях общеобразовательного учреждения должна поддерживаться температура не ниже 15 °С. </w:t>
      </w:r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Относительная влажность воздуха должна составлять 40-60%, скорость движения воздуха не более 0,1 м/сек. </w:t>
      </w:r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lastRenderedPageBreak/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  проветривается во время перемен. До начала занятий и после их окончания необходимо осуществлять сквозное проветривание  кабинета. Режим проветривания неукоснительно соблюдается всеми. График его выполнения помещается на информационном стенде в каждом классе.</w:t>
      </w:r>
    </w:p>
    <w:p w:rsidR="00EB7C5F" w:rsidRPr="00EB7C5F" w:rsidRDefault="00EB7C5F" w:rsidP="00A24C37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Естественная вентиляция должна осуществляться с помощью фрамуг или форточек, имеющих площадь не менее 1/50 площади пола и обеспечив</w:t>
      </w:r>
      <w:r w:rsidR="00A24C37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ающих трехкратный обмен воздуха.</w:t>
      </w:r>
    </w:p>
    <w:p w:rsidR="00EB7C5F" w:rsidRPr="00EB7C5F" w:rsidRDefault="00EB7C5F" w:rsidP="00EB7C5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7C5F" w:rsidRPr="00EB7C5F" w:rsidRDefault="00EB7C5F" w:rsidP="00EB7C5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</w:t>
      </w:r>
      <w:r w:rsidRPr="00EB7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Требования к естественному и искусственному освещению</w:t>
      </w:r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окон учебных помещений должна быть на южную, восточную или юго-восточную стороны горизонта.</w:t>
      </w:r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 должно быть боковое левостороннее освещение. При двухстороннем освещении при глубине помещения кабинета более 6м обязательно устройство правостороннего подсвета, высота которого должна быть не менее 2,2м от пола</w:t>
      </w:r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загромождение световых проемов (с внутренней и внешней стороны) оборудованием или другими предметами. Светопроемы кабинета должны быть оборудованы регулируемыми солнцезащитными устройствами типа жалюзи, тканевыми шторами светлых тонов, сочетающихся с цветом стен и мебели.</w:t>
      </w:r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искусственного освещения следует использовать люминесцентные светильники типов: ЛС002Х40, ЛП028х40, ЛП002-2Х40, ЛП034-4х36, ЦСП-5-2х40. Светильники должны быть установлены рядами вдоль кабинета параллельно окнам. Необходимо предусматривать раздельное (по рядам) включение светильников. Классная доска должна освещаться двумя зеркальными светильниками типа ЛПО-30~40-122(125) ("кососвет"). Светильники должны размещаться выше верхнего края доски на 0, 3 м и на 0, 6 м в сторону класса перед доской.</w:t>
      </w:r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Наименьший уровень освещенности рабочих мест для учителя и для обучающихся при искусственном освещении должен быть не менее 300 лк, на классной доске – 500 лк.</w:t>
      </w:r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использование штор из тканей светлых тонов, обладающих достаточной степенью светопропускания, хорошими светорассеивающими свойствами, которые не должны снижать уровень естественного освещения. Использование штор (занавесок), в том числе штор с ламбрекенами, из поливинилхлоридной пленки и других штор или устройств, ограничивающих естественную освещенность, не допускается. В нерабочем состоянии шторы необходимо размещать в простенках между окнами.</w:t>
      </w:r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рационального использования дневного света и равномерного освещения учебных помещений следует:</w:t>
      </w:r>
    </w:p>
    <w:p w:rsidR="00EB7C5F" w:rsidRPr="00EB7C5F" w:rsidRDefault="00EB7C5F" w:rsidP="00EB7C5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закрашивать оконные стёкла;</w:t>
      </w:r>
    </w:p>
    <w:p w:rsidR="00EB7C5F" w:rsidRPr="00EB7C5F" w:rsidRDefault="00EB7C5F" w:rsidP="00EB7C5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расставлять на подоконниках цветы, их размещают в переносных цветочницах высотой 65-70см от пола или подвесных кашпо в простенках между окнами;</w:t>
      </w:r>
    </w:p>
    <w:p w:rsidR="00EB7C5F" w:rsidRPr="00EB7C5F" w:rsidRDefault="00EB7C5F" w:rsidP="00EB7C5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очистку и мытье стекол проводить по мере загрязнения, но не реже 2 раз в год (осенью и весной).</w:t>
      </w:r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Классная доска, не обладающая собственным свечением, оборудуется местным освещением – софитами, предназначенными для освещения классных досок.</w:t>
      </w:r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lastRenderedPageBreak/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использовать следующие цвета красок: для потолков – белый, для стен учебных помещений – светлые тона жёлтого, бежевого, розового, зелёного, голубого; для мебели (шкафы, парты) – цвет натурального дерева или светло-зелёный; для классных досок – тёмно-зеленый, тёмно-коричневый; для дверей, оконных рам – белый. Необходимо проводить чистку осветительной арматуры светильников по мере загрязнения, но не реже 2 раз в год и своевременно заменять перегоревшие лампы. Неисправные, перегоревшие люминесцентные лампы собираются в контейнер в специально выделенном помещении и направляют на утилизацию в соответствии с действующими нормативными документами.</w:t>
      </w:r>
    </w:p>
    <w:p w:rsidR="00EB7C5F" w:rsidRPr="00EB7C5F" w:rsidRDefault="00EB7C5F" w:rsidP="00A24C37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Оптимальный уровень освещенности кабинета создает положительный эмоциональный тонус, повышает зрительную работоспособность. </w:t>
      </w:r>
    </w:p>
    <w:p w:rsidR="00EB7C5F" w:rsidRPr="00EB7C5F" w:rsidRDefault="00EB7C5F" w:rsidP="00EB7C5F">
      <w:pPr>
        <w:suppressAutoHyphens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в"/>
      <w:r w:rsidRPr="00EB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</w:t>
      </w:r>
      <w:r w:rsidRPr="00EB7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Требования к оснащению классов-кабинетов техническими, устройствами, аппаратурой и приспособлениями</w:t>
      </w:r>
      <w:bookmarkEnd w:id="0"/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экранных средств обучения (учебных видеофильмов, диафильмов, диапозитивов-слайдов, транспарантов и т.д.), проецирование опытов на экран требуют оснащения кабинетов проекционной аппаратурой.</w:t>
      </w:r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с экранными средствами обучения в классе необходимо оборудовать систему затемнения окон.</w:t>
      </w:r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типа устройства затемнения и его необходимости определяется качеством используемой аппаратуры. Рекомендуемая система зашторивания – автоматическая. Допускается, чтобы каждое окно зашторивалось автономно.</w:t>
      </w:r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демонстрации диафильмов и диапозитивов (слайдов) (при ширине экранного изображения 1,2-1,4м) расстояние от первых столов учащихся до экрана должно быть не менее 2, 7м, а от последних столов – не более 8, 6м.</w:t>
      </w:r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оптимальная зона просмотра телепередач и видеофильмов расположена на расстоянии не менее 2,7 метров от экрана телевизора. Высота расположения телевизора от пола должна быть 1,2-1,3м.</w:t>
      </w:r>
      <w:bookmarkStart w:id="1" w:name="ж"/>
      <w:bookmarkEnd w:id="1"/>
    </w:p>
    <w:p w:rsidR="00EB7C5F" w:rsidRPr="00EB7C5F" w:rsidRDefault="00EB7C5F" w:rsidP="00EB7C5F">
      <w:pPr>
        <w:suppressAutoHyphens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</w:t>
      </w:r>
      <w:r w:rsidRPr="00EB7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Требования к размещению и хранению учебного оборудования</w:t>
      </w:r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хранения учебных пособий, материалов и поделок, книг должны быть использованы секционные шкафы.</w:t>
      </w:r>
    </w:p>
    <w:p w:rsidR="00EB7C5F" w:rsidRPr="00EB7C5F" w:rsidRDefault="00EB7C5F" w:rsidP="00EB7C5F">
      <w:pPr>
        <w:suppressAutoHyphens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з"/>
      <w:r w:rsidRPr="00EB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</w:t>
      </w:r>
      <w:r w:rsidRPr="00EB7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Требования к оформлению интерьера кабинета</w:t>
      </w:r>
      <w:bookmarkEnd w:id="2"/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передней стене класса-кабинета может быть расположен алфавит, таблицы по русскому языку и математике, экспонируемые постоянно.</w:t>
      </w:r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боковой стене рекомендуется размещать экспозиционные щиты со сменной информацией. К ней относится информация о временах года, краеведческий материал и т. д.</w:t>
      </w:r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секциях шкафов, расположенных по задней стене рекомендуется размещать дидактический наглядный материал по учебным предметам – русскому языку, чтению, математике, окружающему миру, природоведению и игровой материал.</w:t>
      </w:r>
    </w:p>
    <w:p w:rsidR="00EB7C5F" w:rsidRPr="00EB7C5F" w:rsidRDefault="00EB7C5F" w:rsidP="00EB7C5F">
      <w:pPr>
        <w:suppressAutoHyphens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2.8.</w:t>
      </w:r>
      <w:r w:rsidRPr="00EB7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учебно-методическому обеспечению кабинета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lastRenderedPageBreak/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кабинете оборудуется персональная зона учителя, в которой размещается вариативный дидактический материал по основным темам преподаваемых предметов. Такой дидактический  материал обновляется учителем по мере необходимости в соответствии с прохождением учебной программы или изменениями интересов школьников. Дидактический материал может храниться на электронных носителях.</w:t>
      </w:r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персональной зоне учителя предусматривается место для хранения:</w:t>
      </w:r>
    </w:p>
    <w:p w:rsidR="00EB7C5F" w:rsidRPr="00EB7C5F" w:rsidRDefault="00EB7C5F" w:rsidP="00EB7C5F">
      <w:pPr>
        <w:suppressAutoHyphens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бланков изучения личности обучающихся;</w:t>
      </w:r>
    </w:p>
    <w:p w:rsidR="00EB7C5F" w:rsidRPr="00EB7C5F" w:rsidRDefault="00EB7C5F" w:rsidP="00EB7C5F">
      <w:pPr>
        <w:suppressAutoHyphens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личные папки учеников класса, в которых хранятся описания результатов наблюдений;</w:t>
      </w:r>
    </w:p>
    <w:p w:rsidR="00EB7C5F" w:rsidRPr="00EB7C5F" w:rsidRDefault="00EB7C5F" w:rsidP="00EB7C5F">
      <w:pPr>
        <w:suppressAutoHyphens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 программы личностного развития школьников.</w:t>
      </w:r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кабинет оснащается пособиями и материалами для родителей обучающихся. К их числу относятся книги и брошюры, статьи и материалы, рекомендации и памятки.</w:t>
      </w:r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кабинете должна находиться медиатека, включающая:</w:t>
      </w:r>
    </w:p>
    <w:p w:rsidR="00EB7C5F" w:rsidRPr="00EB7C5F" w:rsidRDefault="00EB7C5F" w:rsidP="00EB7C5F">
      <w:pPr>
        <w:suppressAutoHyphens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мультимедийные обучающие программы;</w:t>
      </w:r>
    </w:p>
    <w:p w:rsidR="00EB7C5F" w:rsidRPr="00EB7C5F" w:rsidRDefault="00EB7C5F" w:rsidP="00EB7C5F">
      <w:pPr>
        <w:suppressAutoHyphens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познавательные программы;</w:t>
      </w:r>
    </w:p>
    <w:p w:rsidR="00EB7C5F" w:rsidRPr="00EB7C5F" w:rsidRDefault="00EB7C5F" w:rsidP="00EB7C5F">
      <w:pPr>
        <w:suppressAutoHyphens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развивающие программы;</w:t>
      </w:r>
    </w:p>
    <w:p w:rsidR="00EB7C5F" w:rsidRPr="00EB7C5F" w:rsidRDefault="00EB7C5F" w:rsidP="00EB7C5F">
      <w:pPr>
        <w:suppressAutoHyphens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электронные энциклопедии, справочники, словари;</w:t>
      </w:r>
    </w:p>
    <w:p w:rsidR="00EB7C5F" w:rsidRPr="00EB7C5F" w:rsidRDefault="00EB7C5F" w:rsidP="00EB7C5F">
      <w:pPr>
        <w:suppressAutoHyphens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учебно-методические пособия на электронных носителях;</w:t>
      </w:r>
    </w:p>
    <w:p w:rsidR="00EB7C5F" w:rsidRPr="00EB7C5F" w:rsidRDefault="00EB7C5F" w:rsidP="00EB7C5F">
      <w:pPr>
        <w:suppressAutoHyphens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детские фильмы и мультфильмы.</w:t>
      </w:r>
    </w:p>
    <w:p w:rsidR="00EB7C5F" w:rsidRPr="00EB7C5F" w:rsidRDefault="00EB7C5F" w:rsidP="00EB7C5F">
      <w:pPr>
        <w:suppressAutoHyphens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Ответственность за кабинет.</w:t>
      </w:r>
    </w:p>
    <w:p w:rsidR="00EB7C5F" w:rsidRPr="00EB7C5F" w:rsidRDefault="00EB7C5F" w:rsidP="00EB7C5F">
      <w:pPr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Учитель, работающий в кабинете, обеспечивает соблюдение в кабинете санитарно-гигиенических норм, правил охраны труда и здоровья обучающихся и техники безопасности, а также правил пожарной безопасности.</w:t>
      </w:r>
    </w:p>
    <w:p w:rsidR="00EB7C5F" w:rsidRPr="00EB7C5F" w:rsidRDefault="00EB7C5F" w:rsidP="00EB7C5F">
      <w:pPr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обязанности ответственного за кабинет входит:</w:t>
      </w:r>
    </w:p>
    <w:p w:rsidR="00EB7C5F" w:rsidRPr="00EB7C5F" w:rsidRDefault="00EB7C5F" w:rsidP="00EB7C5F">
      <w:pPr>
        <w:suppressAutoHyphens/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сохранность государственного имущества, которым оборудован кабинет</w:t>
      </w:r>
    </w:p>
    <w:p w:rsidR="00EB7C5F" w:rsidRPr="00EB7C5F" w:rsidRDefault="00EB7C5F" w:rsidP="00EB7C5F">
      <w:pPr>
        <w:suppressAutoHyphens/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учебно-методической, материально-технической базы кабинета</w:t>
      </w:r>
    </w:p>
    <w:p w:rsidR="00EB7C5F" w:rsidRPr="00EB7C5F" w:rsidRDefault="00EB7C5F" w:rsidP="00EB7C5F">
      <w:pPr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руководство кабинетом возможна доплата, которая устанавливается на один учебный год.</w:t>
      </w:r>
    </w:p>
    <w:p w:rsidR="00EB7C5F" w:rsidRPr="00EB7C5F" w:rsidRDefault="00EB7C5F" w:rsidP="00EB7C5F">
      <w:pPr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Критерии оценки работы кабинета относятся к компетенции администрации школы.</w:t>
      </w:r>
    </w:p>
    <w:p w:rsidR="00EB7C5F" w:rsidRPr="00EB7C5F" w:rsidRDefault="00EB7C5F" w:rsidP="00EB7C5F">
      <w:pPr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о готовности кабинета к новому учебному году даётся комиссией по приёму готовности школы к новому учебному году.</w:t>
      </w:r>
    </w:p>
    <w:p w:rsidR="00EB7C5F" w:rsidRPr="00EB7C5F" w:rsidRDefault="00EB7C5F" w:rsidP="00EB7C5F">
      <w:pPr>
        <w:shd w:val="clear" w:color="auto" w:fill="FFFFFF"/>
        <w:suppressAutoHyphens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Критерии готовности учебного кабинета к новому учебному году.</w:t>
      </w:r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lastRenderedPageBreak/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необходимой документации</w:t>
      </w:r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комплектация кабинетной библиотеки: литература по предмету, художественная литература, справочно-информационная литература, учебники, задачники, методическая литература для учителя, </w:t>
      </w:r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дополнительных материалов, необходимых для преподавания данного предмета: </w:t>
      </w:r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материалов для творческой самостоятельной работы обучающихся: задания, памятки, справочники, энциклопедии, образцы ранее выполненных работ, рефераты, сочинения детей;</w:t>
      </w:r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материалов для внеклассной работы по предмету, олимпиад, лабораторных работ, систематизированных по темам и по классам, текстов к практическим работам, образцов и памяток для оформления и выполнения работ, заданий и т.д.;</w:t>
      </w:r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исправность технических средств обучения;</w:t>
      </w:r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техники безопасности;</w:t>
      </w:r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оснащения кабинета  требованиям действующих санитарных правил и норм;</w:t>
      </w:r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кабинета </w:t>
      </w:r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оснащения кабинета его индивидуальным особенностям;</w:t>
      </w:r>
    </w:p>
    <w:p w:rsidR="00EB7C5F" w:rsidRPr="00EB7C5F" w:rsidRDefault="00EB7C5F" w:rsidP="00EB7C5F">
      <w:pPr>
        <w:tabs>
          <w:tab w:val="left" w:pos="851"/>
        </w:tabs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EB7C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поурочного, тематического планирования;</w:t>
      </w:r>
    </w:p>
    <w:p w:rsidR="00EB7C5F" w:rsidRPr="00EB7C5F" w:rsidRDefault="00EB7C5F" w:rsidP="00EB7C5F">
      <w:pPr>
        <w:shd w:val="clear" w:color="auto" w:fill="FFFFFF"/>
        <w:suppressAutoHyphens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Паспорт учебного кабинета.</w:t>
      </w:r>
    </w:p>
    <w:p w:rsidR="00EB7C5F" w:rsidRPr="00EB7C5F" w:rsidRDefault="00EB7C5F" w:rsidP="00EB7C5F">
      <w:pPr>
        <w:shd w:val="clear" w:color="auto" w:fill="FFFFFF"/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паспортизации кабинета – проанализировать его состояние и готовность к выполнению требований образовательных стандартов.</w:t>
      </w:r>
    </w:p>
    <w:p w:rsidR="00EB7C5F" w:rsidRPr="00EB7C5F" w:rsidRDefault="00EB7C5F" w:rsidP="00EB7C5F">
      <w:pPr>
        <w:shd w:val="clear" w:color="auto" w:fill="FFFFFF"/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титульном листе паспорта учебного кабинета указывается полное название школы, адрес и контактный телефон, фамилия, имя, отчество учителя, ответственного за кабинет; за каким классом закреплено данное помещение, учебный год. При желании титульный лист можно сопроводить цветными иллюстрациями: фотографиями учителя и помещения.</w:t>
      </w:r>
    </w:p>
    <w:p w:rsidR="00EB7C5F" w:rsidRPr="00EB7C5F" w:rsidRDefault="00EB7C5F" w:rsidP="00EB7C5F">
      <w:pPr>
        <w:shd w:val="clear" w:color="auto" w:fill="FFFFFF"/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паспорт учебного кабинета включаются инструкции по охране труда и оказанию первой медицинской помощи. Вписаны телефоны неотложной медицинской помощи, детской поликлиники и травматического пункта на случай экстренных происшествий.</w:t>
      </w:r>
    </w:p>
    <w:p w:rsidR="00EB7C5F" w:rsidRPr="00EB7C5F" w:rsidRDefault="00EB7C5F" w:rsidP="00EB7C5F">
      <w:pPr>
        <w:shd w:val="clear" w:color="auto" w:fill="FFFFFF"/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5.4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Паспорт учебного кабинета должен включать опись имущества и документации, учебно-методической и справочной литературы, аудио- и видеоматериалов, измерителей выполнения учебной программы, таблиц, инвертарную ведомость на технические средства обучения, годовой и перспективный планы развития кабинета.</w:t>
      </w:r>
    </w:p>
    <w:p w:rsidR="00EB7C5F" w:rsidRPr="00EB7C5F" w:rsidRDefault="00EB7C5F" w:rsidP="00EB7C5F">
      <w:pPr>
        <w:shd w:val="clear" w:color="auto" w:fill="FFFFFF"/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5.5.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учебного кабинета содержит акт приемки кабинета начальных классов на предмет готовности к учебному году и акт-разрешение на проведение занятий в 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общеучебном кабинете, которые администрация школы составляет после проведения учителем мониторинга своей деятельности в кабинете.</w:t>
      </w:r>
      <w:r w:rsidRPr="00EB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B7C5F" w:rsidRPr="00EB7C5F" w:rsidRDefault="00EB7C5F" w:rsidP="00EB7C5F">
      <w:pPr>
        <w:shd w:val="clear" w:color="auto" w:fill="FFFFFF"/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5.6.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проводится с помощью листа самоэкспертизы педагога, ответственного за учебное помещение, где самооценка учителя выступает главным показателем перспективного развития учебного помещения.</w:t>
      </w:r>
    </w:p>
    <w:p w:rsidR="00EB7C5F" w:rsidRPr="00EB7C5F" w:rsidRDefault="00EB7C5F" w:rsidP="00EB7C5F">
      <w:pPr>
        <w:shd w:val="clear" w:color="auto" w:fill="FFFFFF"/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5.7.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паспорте учебного кабинета перечисляются правила пользования помещением:</w:t>
      </w:r>
    </w:p>
    <w:p w:rsidR="00EB7C5F" w:rsidRPr="00EB7C5F" w:rsidRDefault="00EB7C5F" w:rsidP="00EB7C5F">
      <w:pPr>
        <w:shd w:val="clear" w:color="auto" w:fill="FFFFFF"/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учебный кабинет должен быть открыт за 15 минут до начала занятий;</w:t>
      </w:r>
    </w:p>
    <w:p w:rsidR="00EB7C5F" w:rsidRPr="00EB7C5F" w:rsidRDefault="00EB7C5F" w:rsidP="00EB7C5F">
      <w:pPr>
        <w:shd w:val="clear" w:color="auto" w:fill="FFFFFF"/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обучающиеся должны находиться в кабинете только в присутствии преподавателя;</w:t>
      </w:r>
    </w:p>
    <w:p w:rsidR="00EB7C5F" w:rsidRPr="00EB7C5F" w:rsidRDefault="00EB7C5F" w:rsidP="00EB7C5F">
      <w:pPr>
        <w:shd w:val="clear" w:color="auto" w:fill="FFFFFF"/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кабинет должен проветриваться по времени согласно графику;</w:t>
      </w:r>
    </w:p>
    <w:p w:rsidR="00EB7C5F" w:rsidRPr="00EB7C5F" w:rsidRDefault="00EB7C5F" w:rsidP="00EB7C5F">
      <w:pPr>
        <w:shd w:val="clear" w:color="auto" w:fill="FFFFFF"/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учитель должен организовывать уборку кабинета по окончании занятий.</w:t>
      </w:r>
    </w:p>
    <w:p w:rsidR="00EB7C5F" w:rsidRPr="00EB7C5F" w:rsidRDefault="00EB7C5F" w:rsidP="00EB7C5F">
      <w:pPr>
        <w:shd w:val="clear" w:color="auto" w:fill="FFFFFF"/>
        <w:suppressAutoHyphens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Систематизация документации.</w:t>
      </w:r>
    </w:p>
    <w:p w:rsidR="00EB7C5F" w:rsidRPr="00EB7C5F" w:rsidRDefault="00EB7C5F" w:rsidP="00EB7C5F">
      <w:pPr>
        <w:shd w:val="clear" w:color="auto" w:fill="FFFFFF"/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кабинет содержит следующую документацию:</w:t>
      </w:r>
    </w:p>
    <w:p w:rsidR="00EB7C5F" w:rsidRPr="00EB7C5F" w:rsidRDefault="00EB7C5F" w:rsidP="00A24C3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учебного кабинета;</w:t>
      </w:r>
    </w:p>
    <w:p w:rsidR="00EB7C5F" w:rsidRPr="00EB7C5F" w:rsidRDefault="00EB7C5F" w:rsidP="00A24C3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инвертарную ведомость имеющегося оборудования;</w:t>
      </w:r>
    </w:p>
    <w:p w:rsidR="00A24C37" w:rsidRDefault="00EB7C5F" w:rsidP="00A24C3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техники безопасности работы в учебном кабинете;</w:t>
      </w:r>
    </w:p>
    <w:p w:rsidR="00A24C37" w:rsidRDefault="00EB7C5F" w:rsidP="00A24C3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инструктажа обучающихся при проведении внеклассных мероприятий;</w:t>
      </w:r>
    </w:p>
    <w:p w:rsidR="00A24C37" w:rsidRDefault="00EB7C5F" w:rsidP="00A24C3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поведения обучающихся в учебном кабинете;</w:t>
      </w:r>
    </w:p>
    <w:p w:rsidR="00EB7C5F" w:rsidRPr="00EB7C5F" w:rsidRDefault="00EB7C5F" w:rsidP="00A24C3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нормативные документы для организации образовательного процесса.</w:t>
      </w:r>
      <w:r w:rsidRPr="00EB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B7C5F" w:rsidRPr="00EB7C5F" w:rsidRDefault="00EB7C5F" w:rsidP="00EB7C5F">
      <w:pPr>
        <w:shd w:val="clear" w:color="auto" w:fill="FFFFFF"/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документация кабинета ведётся учителем регулярно, в соответствии с установленными методическими требованиями и сроками. Она должна быть упорядочена, её следует хранить в пронумерованных папках с соответствующими названиями.</w:t>
      </w:r>
    </w:p>
    <w:p w:rsidR="008812E1" w:rsidRDefault="00EB7C5F" w:rsidP="00EB7C5F">
      <w:pPr>
        <w:shd w:val="clear" w:color="auto" w:fill="FFFFFF"/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Положение действительно до внесения следующих изменений</w:t>
      </w:r>
      <w:r w:rsidRPr="00EB7C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C5F" w:rsidRDefault="00EB7C5F" w:rsidP="00EB7C5F">
      <w:pPr>
        <w:shd w:val="clear" w:color="auto" w:fill="FFFFFF"/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C5F" w:rsidRDefault="00EB7C5F" w:rsidP="00EB7C5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</w:p>
    <w:p w:rsidR="00EB7C5F" w:rsidRDefault="00EB7C5F" w:rsidP="00EB7C5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педагогическом совете</w:t>
      </w:r>
    </w:p>
    <w:p w:rsidR="00EB7C5F" w:rsidRPr="00EB7C5F" w:rsidRDefault="00EB7C5F" w:rsidP="00EB7C5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 от _________ г.</w:t>
      </w:r>
    </w:p>
    <w:sectPr w:rsidR="00EB7C5F" w:rsidRPr="00EB7C5F" w:rsidSect="00A24C3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7D6" w:rsidRDefault="009167D6" w:rsidP="00EB7C5F">
      <w:pPr>
        <w:spacing w:after="0" w:line="240" w:lineRule="auto"/>
      </w:pPr>
      <w:r>
        <w:separator/>
      </w:r>
    </w:p>
  </w:endnote>
  <w:endnote w:type="continuationSeparator" w:id="1">
    <w:p w:rsidR="009167D6" w:rsidRDefault="009167D6" w:rsidP="00EB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7D6" w:rsidRDefault="009167D6" w:rsidP="00EB7C5F">
      <w:pPr>
        <w:spacing w:after="0" w:line="240" w:lineRule="auto"/>
      </w:pPr>
      <w:r>
        <w:separator/>
      </w:r>
    </w:p>
  </w:footnote>
  <w:footnote w:type="continuationSeparator" w:id="1">
    <w:p w:rsidR="009167D6" w:rsidRDefault="009167D6" w:rsidP="00EB7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4CD7"/>
    <w:multiLevelType w:val="hybridMultilevel"/>
    <w:tmpl w:val="D6F4F2F2"/>
    <w:lvl w:ilvl="0" w:tplc="081C6DC6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C5F"/>
    <w:rsid w:val="001F4E4D"/>
    <w:rsid w:val="005D04C3"/>
    <w:rsid w:val="008812E1"/>
    <w:rsid w:val="008D1FFF"/>
    <w:rsid w:val="009167D6"/>
    <w:rsid w:val="00A24C37"/>
    <w:rsid w:val="00EB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E1"/>
  </w:style>
  <w:style w:type="paragraph" w:styleId="1">
    <w:name w:val="heading 1"/>
    <w:basedOn w:val="a"/>
    <w:link w:val="10"/>
    <w:uiPriority w:val="9"/>
    <w:qFormat/>
    <w:rsid w:val="00EB7C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C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B7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7C5F"/>
  </w:style>
  <w:style w:type="paragraph" w:styleId="a6">
    <w:name w:val="footer"/>
    <w:basedOn w:val="a"/>
    <w:link w:val="a7"/>
    <w:uiPriority w:val="99"/>
    <w:semiHidden/>
    <w:unhideWhenUsed/>
    <w:rsid w:val="00EB7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7C5F"/>
  </w:style>
  <w:style w:type="paragraph" w:styleId="a8">
    <w:name w:val="List Paragraph"/>
    <w:basedOn w:val="a"/>
    <w:uiPriority w:val="34"/>
    <w:qFormat/>
    <w:rsid w:val="00A24C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cp:lastPrinted>2014-07-08T23:28:00Z</cp:lastPrinted>
  <dcterms:created xsi:type="dcterms:W3CDTF">2014-07-08T23:09:00Z</dcterms:created>
  <dcterms:modified xsi:type="dcterms:W3CDTF">2014-07-09T00:07:00Z</dcterms:modified>
</cp:coreProperties>
</file>